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A1D" w:rsidRPr="00603EF7" w:rsidRDefault="00A448B3" w:rsidP="003E1F2F">
      <w:pPr>
        <w:pStyle w:val="ABUeberschrift1JMF"/>
        <w:rPr>
          <w:i/>
          <w:szCs w:val="22"/>
        </w:rPr>
      </w:pPr>
      <w:r w:rsidRPr="00A448B3">
        <w:rPr>
          <w:szCs w:val="22"/>
        </w:rPr>
        <w:t>Informationen zur politischen Situation in der Stadt</w:t>
      </w:r>
    </w:p>
    <w:p w:rsidR="00A36B8A" w:rsidRPr="00603EF7" w:rsidRDefault="00A448B3" w:rsidP="00A448B3">
      <w:pPr>
        <w:pStyle w:val="ABUeberschrift1JMF"/>
        <w:sectPr w:rsidR="00A36B8A" w:rsidRPr="00603EF7" w:rsidSect="003D5052">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134" w:left="1418" w:header="709" w:footer="227" w:gutter="0"/>
          <w:cols w:space="708"/>
          <w:docGrid w:linePitch="360"/>
        </w:sectPr>
      </w:pPr>
      <w:r w:rsidRPr="00A448B3">
        <w:t>Bürger und Beisassen:</w:t>
      </w:r>
    </w:p>
    <w:p w:rsidR="00A448B3" w:rsidRDefault="00A448B3" w:rsidP="00A448B3">
      <w:pPr>
        <w:pStyle w:val="ABFliesstextJMF"/>
      </w:pPr>
      <w:r>
        <w:t xml:space="preserve">Anders als heute war man früher nicht automatisch „Bürger“ oder „Bürgerin“, wenn man nach Frankfurt zog. Bürger zu werden war nicht einfach, denn das musste erst bei der Stadtregierung, dem „Rat“, beantragt werden. Wenn der Rat dem zugestimmt hatte, schwor man schließlich den Bürgereid und zahlte das Bürgergeld. Als Bürger durfte man Häuser besitzen, Handel treiben und in eine Zunft eintreten. </w:t>
      </w:r>
    </w:p>
    <w:p w:rsidR="00A448B3" w:rsidRDefault="00A448B3" w:rsidP="00A448B3">
      <w:pPr>
        <w:pStyle w:val="ABFliesstextJMF"/>
      </w:pPr>
      <w:r>
        <w:t xml:space="preserve">Auch Frauen konnten „Bürgerin“ werden. Dieser Rechtsstatus war aber fast immer an den Ehemann gebunden. </w:t>
      </w:r>
    </w:p>
    <w:p w:rsidR="00A448B3" w:rsidRDefault="00A448B3" w:rsidP="00A448B3">
      <w:pPr>
        <w:pStyle w:val="ABFliesstextJMF"/>
      </w:pPr>
      <w:r>
        <w:t xml:space="preserve">Auch war es möglich, das Bürgerrecht als Zugezogene*r zu bekommen. Gebürtige Frankfurter*innen aber wurden bevorzugt: Unter eingesessenen Frankfurter Familien vererbte sich das Bürgerrecht. </w:t>
      </w:r>
    </w:p>
    <w:p w:rsidR="00A36B8A" w:rsidRPr="00603EF7" w:rsidRDefault="00A448B3" w:rsidP="00A448B3">
      <w:pPr>
        <w:pStyle w:val="ABFliesstextJMF"/>
        <w:sectPr w:rsidR="00A36B8A" w:rsidRPr="00603EF7" w:rsidSect="00983504">
          <w:type w:val="continuous"/>
          <w:pgSz w:w="11906" w:h="16838"/>
          <w:pgMar w:top="1418" w:right="1418" w:bottom="1134" w:left="1418" w:header="709" w:footer="227" w:gutter="0"/>
          <w:lnNumType w:countBy="5" w:restart="newSection"/>
          <w:cols w:space="708"/>
          <w:titlePg/>
          <w:docGrid w:linePitch="360"/>
        </w:sectPr>
      </w:pPr>
      <w:r>
        <w:t>In Frankfurt haben also auch sehr viele Menschen gelebt, die nicht das Bürgerrecht hatten. Diese nannte man „Beisassen“. Sie hatten für die Dauer ihres Aufenthalts zwar alle Pflichten eines Bürgers (z. B. Steuern zahlen oder Wachtdienst), nicht aber alle Rechte. Zum Beispiel konnten sie nicht Mitglied im Rat werden.</w:t>
      </w:r>
    </w:p>
    <w:p w:rsidR="00A448B3" w:rsidRPr="00603EF7" w:rsidRDefault="00A448B3" w:rsidP="00A448B3">
      <w:pPr>
        <w:pStyle w:val="ABUeberschrift1JMF"/>
        <w:sectPr w:rsidR="00A448B3" w:rsidRPr="00603EF7" w:rsidSect="00A448B3">
          <w:headerReference w:type="default" r:id="rId17"/>
          <w:footerReference w:type="default" r:id="rId18"/>
          <w:headerReference w:type="first" r:id="rId19"/>
          <w:footerReference w:type="first" r:id="rId20"/>
          <w:type w:val="continuous"/>
          <w:pgSz w:w="11906" w:h="16838"/>
          <w:pgMar w:top="1418" w:right="1418" w:bottom="1134" w:left="1418" w:header="709" w:footer="227" w:gutter="0"/>
          <w:cols w:space="708"/>
          <w:docGrid w:linePitch="360"/>
        </w:sectPr>
      </w:pPr>
      <w:r w:rsidRPr="00A448B3">
        <w:t>Stättigkeit:</w:t>
      </w:r>
    </w:p>
    <w:p w:rsidR="00A448B3" w:rsidRDefault="00A448B3" w:rsidP="00A448B3">
      <w:pPr>
        <w:pStyle w:val="ABFliesstextJMF"/>
      </w:pPr>
      <w:r>
        <w:t>Mit dem Begriff Stättigkeit wurde vom Mittelalter bis ins 19. Jahrhundert hinein der besondere Status der Jüdinnen und Juden innerhalb der städtischen Gesellschaft bezeichnet. Die Stättigkeit war an Eigentum geknüpft und sicherte den Jüdinnen und Juden ein dauerhaftes Aufenthaltsrecht in Frankfurt zu. So schützte sie sie vor Vertreibungen und Verfolgungen. Allerdings galt sie nur für die einheimischen Jüdinnen und Juden, die in die Stättigkeit aufgenommen worden waren, nicht für die fremden Jüdinnen und Juden, die sich nur vorübergehend in Frankfurt aufhielten.</w:t>
      </w:r>
    </w:p>
    <w:p w:rsidR="00A448B3" w:rsidRPr="00603EF7" w:rsidRDefault="00A448B3" w:rsidP="00A448B3">
      <w:pPr>
        <w:pStyle w:val="ABFliesstextJMF"/>
        <w:sectPr w:rsidR="00A448B3" w:rsidRPr="00603EF7" w:rsidSect="00983504">
          <w:type w:val="continuous"/>
          <w:pgSz w:w="11906" w:h="16838"/>
          <w:pgMar w:top="1418" w:right="1418" w:bottom="1134" w:left="1418" w:header="709" w:footer="227" w:gutter="0"/>
          <w:lnNumType w:countBy="5" w:restart="newSection"/>
          <w:cols w:space="708"/>
          <w:titlePg/>
          <w:docGrid w:linePitch="360"/>
        </w:sectPr>
      </w:pPr>
      <w:r>
        <w:t>Innerhalb der städtischen Gesellschaft waren Jüdinnen und Juden besonderen Beschränkungen unterworfen. Sie mussten in der engen Judengasse leben, die sie nachts und an Sonn- und Feiertagen nicht verlassen durften. Sie hatten keinen Anteil an der politischen Macht in der Stadt und waren in ihrer beruflichen Betätigung, insbesondere im Handel, vielfachen Beschränkungen unterworfen. Hinsichtlich ihrer internen Angelegenheiten wurde der jüdischen Gemeinde von der Stättigkeitsordnung dagegen eine weitgehende Selbstverwaltung zugebilligt. Sie hatte zum Beispiel eigene Gerichte, um interne Konflikte zu lösen.</w:t>
      </w:r>
    </w:p>
    <w:p w:rsidR="00A448B3" w:rsidRPr="00603EF7" w:rsidRDefault="00A448B3" w:rsidP="00A448B3">
      <w:pPr>
        <w:pStyle w:val="ABUeberschrift1JMF"/>
        <w:sectPr w:rsidR="00A448B3" w:rsidRPr="00603EF7" w:rsidSect="00A448B3">
          <w:headerReference w:type="default" r:id="rId21"/>
          <w:footerReference w:type="default" r:id="rId22"/>
          <w:headerReference w:type="first" r:id="rId23"/>
          <w:footerReference w:type="first" r:id="rId24"/>
          <w:type w:val="continuous"/>
          <w:pgSz w:w="11906" w:h="16838"/>
          <w:pgMar w:top="1418" w:right="1418" w:bottom="1134" w:left="1418" w:header="709" w:footer="227" w:gutter="0"/>
          <w:cols w:space="708"/>
          <w:docGrid w:linePitch="360"/>
        </w:sectPr>
      </w:pPr>
      <w:r w:rsidRPr="00A448B3">
        <w:lastRenderedPageBreak/>
        <w:t>Handwerk, Zünfte und die Stadtregierung:</w:t>
      </w:r>
    </w:p>
    <w:p w:rsidR="00A448B3" w:rsidRDefault="00A448B3" w:rsidP="00A448B3">
      <w:pPr>
        <w:pStyle w:val="ABFliesstextJMF"/>
      </w:pPr>
      <w:r>
        <w:t xml:space="preserve">Viele Frankfurter übten um 1600 ein Handwerk aus. Es gab reiche und arme Handwerke. Zu den reichen Handwerken zählten z. B. Bierbrauer, Bäcker und Metzger und zu den armen Handwerken Fischer und Töpfer. Die Betriebe waren sehr klein, meistens bestanden sie nur aus dem Meister und höchstens drei Gesellen oder Lehrlingen. </w:t>
      </w:r>
    </w:p>
    <w:p w:rsidR="00A448B3" w:rsidRDefault="00A448B3" w:rsidP="00A448B3">
      <w:pPr>
        <w:pStyle w:val="ABFliesstextJMF"/>
      </w:pPr>
      <w:r>
        <w:t xml:space="preserve">Nahezu jedes Handwerk war in einer sogenannten Zunft organisiert. Jeder Handwerksberuf bildete eine eigene Zunft mit eigenen Regeln und Bräuchen. In erster Linie sollten die Zünfte die Produkte des Handwerks vor Konkurrenz schützen. Einige Handwerke durften nur Mitglieder der Zunft ausüben. Oft beschwerten sich im 16. Jahrhundert die Zünfte bei der Stadtregierung über Fremde, weil diese zum Beispiel Konkurrenzprodukte auf dem Markt anboten. </w:t>
      </w:r>
    </w:p>
    <w:p w:rsidR="00A448B3" w:rsidRPr="00603EF7" w:rsidRDefault="00A448B3" w:rsidP="00A448B3">
      <w:pPr>
        <w:pStyle w:val="ABFliesstextJMF"/>
        <w:sectPr w:rsidR="00A448B3" w:rsidRPr="00603EF7" w:rsidSect="00983504">
          <w:type w:val="continuous"/>
          <w:pgSz w:w="11906" w:h="16838"/>
          <w:pgMar w:top="1418" w:right="1418" w:bottom="1134" w:left="1418" w:header="709" w:footer="227" w:gutter="0"/>
          <w:lnNumType w:countBy="5" w:restart="newSection"/>
          <w:cols w:space="708"/>
          <w:titlePg/>
          <w:docGrid w:linePitch="360"/>
        </w:sectPr>
      </w:pPr>
      <w:r>
        <w:t>Die Zünfte stellten etwa ein Drittel der Stadtregierung. Die anderen zwei Drittel wurden von reichen und alteingesessenen Frankfurtern, den sogenannten Patriziern, besetzt. Die Patrizier bestimmten unter sich, wer an der Regierung beteiligt wurde. Die Stadtregierung bildete hierzu „Bänke“, von denen die erste und zweite mit Patriziern, die dritte mit Handwerksmeistern besetzt war.</w:t>
      </w:r>
    </w:p>
    <w:p w:rsidR="00A448B3" w:rsidRPr="00603EF7" w:rsidRDefault="00A448B3" w:rsidP="00A448B3">
      <w:pPr>
        <w:pStyle w:val="ABUeberschrift1JMF"/>
        <w:sectPr w:rsidR="00A448B3" w:rsidRPr="00603EF7" w:rsidSect="00A448B3">
          <w:headerReference w:type="default" r:id="rId25"/>
          <w:footerReference w:type="default" r:id="rId26"/>
          <w:headerReference w:type="first" r:id="rId27"/>
          <w:footerReference w:type="first" r:id="rId28"/>
          <w:type w:val="continuous"/>
          <w:pgSz w:w="11906" w:h="16838"/>
          <w:pgMar w:top="1418" w:right="1418" w:bottom="1134" w:left="1418" w:header="709" w:footer="227" w:gutter="0"/>
          <w:cols w:space="708"/>
          <w:docGrid w:linePitch="360"/>
        </w:sectPr>
      </w:pPr>
      <w:r w:rsidRPr="00A448B3">
        <w:t>Lutheraner und Reformierte:</w:t>
      </w:r>
    </w:p>
    <w:p w:rsidR="00A448B3" w:rsidRDefault="00A448B3" w:rsidP="00A448B3">
      <w:pPr>
        <w:pStyle w:val="ABFliesstextJMF"/>
      </w:pPr>
      <w:r>
        <w:t xml:space="preserve">Im 16. Jahrhundert, genauer gesagt während der Reformationszeit, teilten sich </w:t>
      </w:r>
      <w:proofErr w:type="gramStart"/>
      <w:r>
        <w:t>die Protestant</w:t>
      </w:r>
      <w:proofErr w:type="gramEnd"/>
      <w:r>
        <w:t>*innen in Lutheraner*innen und Reformierte ein. Lutheraner*innen folgten den Lehren Martin Luthers, Reformierte denen Johannes Calvins. Die beiden Glaubensrichtungen hatten kein gutes Verhältnis zueinander.</w:t>
      </w:r>
    </w:p>
    <w:p w:rsidR="00A448B3" w:rsidRDefault="00A448B3" w:rsidP="00A448B3">
      <w:pPr>
        <w:pStyle w:val="ABFliesstextJMF"/>
      </w:pPr>
      <w:r>
        <w:t>Um das Jahr 1550 flohen viele Reformierte aus Frankreich und den Spanischen Niederlanden, dem heutigen Belgien, nach Deutschland, um dort ihren Glauben frei ausüben zu können.</w:t>
      </w:r>
    </w:p>
    <w:p w:rsidR="00A448B3" w:rsidRPr="00603EF7" w:rsidRDefault="00A448B3" w:rsidP="00A448B3">
      <w:pPr>
        <w:pStyle w:val="ABFliesstextJMF"/>
        <w:sectPr w:rsidR="00A448B3" w:rsidRPr="00603EF7" w:rsidSect="00983504">
          <w:type w:val="continuous"/>
          <w:pgSz w:w="11906" w:h="16838"/>
          <w:pgMar w:top="1418" w:right="1418" w:bottom="1134" w:left="1418" w:header="709" w:footer="227" w:gutter="0"/>
          <w:lnNumType w:countBy="5" w:restart="newSection"/>
          <w:cols w:space="708"/>
          <w:titlePg/>
          <w:docGrid w:linePitch="360"/>
        </w:sectPr>
      </w:pPr>
      <w:r>
        <w:t xml:space="preserve">In Frankfurt war im 16. Jahrhundert das Luthertum quasi Staatsreligion. Somit hatten Reformierte, aber auch </w:t>
      </w:r>
      <w:proofErr w:type="gramStart"/>
      <w:r>
        <w:t>die Katholik</w:t>
      </w:r>
      <w:proofErr w:type="gramEnd"/>
      <w:r>
        <w:t>*innen es in der Stadt schwer. Zwar konnten prinzipiell alle Christ*innen Bürger*innen der Stadt werden, aber nur Lutheraner wurden an der Regierung beteiligt.</w:t>
      </w:r>
    </w:p>
    <w:p w:rsidR="00241DC1" w:rsidRPr="00241DC1" w:rsidRDefault="00241DC1" w:rsidP="00241DC1">
      <w:pPr>
        <w:tabs>
          <w:tab w:val="left" w:pos="1431"/>
        </w:tabs>
        <w:rPr>
          <w:rFonts w:ascii="Libre Baskerville" w:hAnsi="Libre Baskerville"/>
          <w:sz w:val="22"/>
          <w:szCs w:val="22"/>
        </w:rPr>
      </w:pPr>
    </w:p>
    <w:sectPr w:rsidR="00241DC1" w:rsidRPr="00241DC1" w:rsidSect="003D5052">
      <w:type w:val="continuous"/>
      <w:pgSz w:w="11906" w:h="16838"/>
      <w:pgMar w:top="1417" w:right="1417" w:bottom="1134" w:left="1417"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78A6" w:rsidRDefault="005B78A6" w:rsidP="007B3A05">
      <w:pPr>
        <w:spacing w:line="240" w:lineRule="auto"/>
      </w:pPr>
      <w:r>
        <w:separator/>
      </w:r>
    </w:p>
  </w:endnote>
  <w:endnote w:type="continuationSeparator" w:id="0">
    <w:p w:rsidR="005B78A6" w:rsidRDefault="005B78A6" w:rsidP="007B3A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Libre Baskerville">
    <w:altName w:val="Times New Roman"/>
    <w:panose1 w:val="02000000000000000000"/>
    <w:charset w:val="00"/>
    <w:family w:val="modern"/>
    <w:notTrueType/>
    <w:pitch w:val="variable"/>
    <w:sig w:usb0="A00000BF" w:usb1="5000005B" w:usb2="00000000" w:usb3="00000000" w:csb0="00000093" w:csb1="00000000"/>
  </w:font>
  <w:font w:name="Calibri">
    <w:panose1 w:val="020F0502020204030204"/>
    <w:charset w:val="00"/>
    <w:family w:val="swiss"/>
    <w:pitch w:val="variable"/>
    <w:sig w:usb0="E0002AFF" w:usb1="4000ACFF" w:usb2="00000001" w:usb3="00000000" w:csb0="000001F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0CC1" w:rsidRDefault="00B20CC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0ECB" w:rsidRPr="0011606E" w:rsidRDefault="003D5052"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672576" behindDoc="0" locked="0" layoutInCell="1" allowOverlap="1" wp14:anchorId="57FEC110" wp14:editId="18AF7DC9">
              <wp:simplePos x="0" y="0"/>
              <wp:positionH relativeFrom="column">
                <wp:posOffset>6185145</wp:posOffset>
              </wp:positionH>
              <wp:positionV relativeFrom="paragraph">
                <wp:posOffset>156161</wp:posOffset>
              </wp:positionV>
              <wp:extent cx="415159" cy="375745"/>
              <wp:effectExtent l="0" t="0" r="4445" b="5715"/>
              <wp:wrapNone/>
              <wp:docPr id="14" name="Textfeld 14"/>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noFill/>
                      </a:ln>
                    </wps:spPr>
                    <wps:txbx>
                      <w:txbxContent>
                        <w:p w:rsidR="003D5052" w:rsidRPr="003D5052" w:rsidRDefault="003D5052"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110C9D">
                            <w:rPr>
                              <w:rFonts w:ascii="Baskerville Old Face" w:hAnsi="Baskerville Old Face"/>
                              <w:noProof/>
                              <w:sz w:val="22"/>
                              <w:szCs w:val="22"/>
                            </w:rPr>
                            <w:t>1</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7FEC110" id="_x0000_t202" coordsize="21600,21600" o:spt="202" path="m,l,21600r21600,l21600,xe">
              <v:stroke joinstyle="miter"/>
              <v:path gradientshapeok="t" o:connecttype="rect"/>
            </v:shapetype>
            <v:shape id="Textfeld 14" o:spid="_x0000_s1026" type="#_x0000_t202" style="position:absolute;left:0;text-align:left;margin-left:487pt;margin-top:12.3pt;width:32.7pt;height:29.6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" fillcolor="white [3201]" stroked="f" strokeweight=".5pt">
              <v:textbox>
                <w:txbxContent>
                  <w:p w:rsidR="003D5052" w:rsidRPr="003D5052" w:rsidRDefault="003D5052"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110C9D">
                      <w:rPr>
                        <w:rFonts w:ascii="Baskerville Old Face" w:hAnsi="Baskerville Old Face"/>
                        <w:noProof/>
                        <w:sz w:val="22"/>
                        <w:szCs w:val="22"/>
                      </w:rPr>
                      <w:t>1</w:t>
                    </w:r>
                    <w:r w:rsidRPr="003D5052">
                      <w:rPr>
                        <w:rFonts w:ascii="Baskerville Old Face" w:hAnsi="Baskerville Old Face"/>
                        <w:sz w:val="22"/>
                        <w:szCs w:val="22"/>
                      </w:rPr>
                      <w:fldChar w:fldCharType="end"/>
                    </w:r>
                  </w:p>
                </w:txbxContent>
              </v:textbox>
            </v:shape>
          </w:pict>
        </mc:Fallback>
      </mc:AlternateContent>
    </w:r>
  </w:p>
  <w:p w:rsidR="008D0ECB" w:rsidRPr="001F28B6" w:rsidRDefault="003D5052" w:rsidP="00B20CC1">
    <w:pPr>
      <w:pStyle w:val="ABFusszeileJMF"/>
    </w:pPr>
    <w:r w:rsidRPr="001F28B6">
      <w:rPr>
        <w:lang w:eastAsia="de-DE"/>
      </w:rPr>
      <mc:AlternateContent>
        <mc:Choice Requires="wps">
          <w:drawing>
            <wp:anchor distT="0" distB="0" distL="114300" distR="114300" simplePos="0" relativeHeight="251671552" behindDoc="0" locked="1" layoutInCell="1" allowOverlap="1" wp14:anchorId="6032A5D1" wp14:editId="07D11D76">
              <wp:simplePos x="0" y="0"/>
              <wp:positionH relativeFrom="margin">
                <wp:posOffset>-315595</wp:posOffset>
              </wp:positionH>
              <wp:positionV relativeFrom="page">
                <wp:posOffset>10001250</wp:posOffset>
              </wp:positionV>
              <wp:extent cx="6371590" cy="0"/>
              <wp:effectExtent l="0" t="0" r="29210" b="19050"/>
              <wp:wrapNone/>
              <wp:docPr id="15" name="Gerader Verbinder 2"/>
              <wp:cNvGraphicFramePr/>
              <a:graphic xmlns:a="http://schemas.openxmlformats.org/drawingml/2006/main">
                <a:graphicData uri="http://schemas.microsoft.com/office/word/2010/wordprocessingShape">
                  <wps:wsp>
                    <wps:cNvCnPr/>
                    <wps:spPr>
                      <a:xfrm>
                        <a:off x="0" y="0"/>
                        <a:ext cx="63715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3BCE39" id="Gerader Verbinder 2"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85pt,787.5pt" to="476.8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" strokecolor="black [3213]" strokeweight=".5pt">
              <v:stroke joinstyle="miter"/>
              <w10:wrap anchorx="margin" anchory="page"/>
              <w10:anchorlock/>
            </v:line>
          </w:pict>
        </mc:Fallback>
      </mc:AlternateContent>
    </w:r>
    <w:r w:rsidRPr="001F28B6">
      <w:rPr>
        <w:lang w:eastAsia="de-DE"/>
      </w:rPr>
      <w:drawing>
        <wp:anchor distT="0" distB="0" distL="114300" distR="114300" simplePos="0" relativeHeight="251670528" behindDoc="0" locked="1" layoutInCell="1" allowOverlap="1" wp14:anchorId="12D572B8" wp14:editId="1E928106">
          <wp:simplePos x="0" y="0"/>
          <wp:positionH relativeFrom="margin">
            <wp:posOffset>37465</wp:posOffset>
          </wp:positionH>
          <wp:positionV relativeFrom="bottomMargin">
            <wp:posOffset>220980</wp:posOffset>
          </wp:positionV>
          <wp:extent cx="852805" cy="298450"/>
          <wp:effectExtent l="0" t="0" r="4445" b="6350"/>
          <wp:wrapSquare wrapText="bothSides"/>
          <wp:docPr id="16"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00A448B3" w:rsidRPr="00A448B3">
      <w:t xml:space="preserve">Dieser Text steht, </w:t>
    </w:r>
    <w:r w:rsidR="00B20CC1">
      <w:t>wo nicht anders angegeben, unter der CC BY-SA 4.0-Lizenz. Die Namen der Urheber*innen sollen bei einer Weiterverwendung wie folgt gena</w:t>
    </w:r>
    <w:r w:rsidR="00110C9D">
      <w:t>nnt werden: Alexander Schlepper</w:t>
    </w:r>
    <w:r w:rsidR="00B20CC1">
      <w:t xml:space="preserve"> </w:t>
    </w:r>
    <w:r w:rsidR="00110C9D">
      <w:t>(</w:t>
    </w:r>
    <w:r w:rsidR="00B20CC1">
      <w:t xml:space="preserve">Jüdisches Museum </w:t>
    </w:r>
    <w:r w:rsidR="00110C9D">
      <w:t>Frankfurt)</w:t>
    </w:r>
    <w:r w:rsidR="00B20CC1">
      <w:t xml:space="preserve"> und Sabine Kindel </w:t>
    </w:r>
    <w:r w:rsidR="00110C9D">
      <w:t>(</w:t>
    </w:r>
    <w:r w:rsidR="00B20CC1">
      <w:t>Institut für Stadtgeschichte</w:t>
    </w:r>
    <w:r w:rsidR="00110C9D">
      <w:t>)</w:t>
    </w:r>
    <w:r w:rsidR="00B20CC1">
      <w: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783" w:rsidRPr="00E74F4E" w:rsidRDefault="003D5052" w:rsidP="00E74F4E">
    <w:pPr>
      <w:pStyle w:val="ABFusszeileJMF"/>
    </w:pPr>
    <w:r>
      <w:rPr>
        <w:lang w:eastAsia="de-DE"/>
      </w:rPr>
      <mc:AlternateContent>
        <mc:Choice Requires="wps">
          <w:drawing>
            <wp:anchor distT="0" distB="0" distL="114300" distR="114300" simplePos="0" relativeHeight="251668480" behindDoc="0" locked="0" layoutInCell="1" allowOverlap="1" wp14:anchorId="0D383639" wp14:editId="1FE5F2E2">
              <wp:simplePos x="0" y="0"/>
              <wp:positionH relativeFrom="column">
                <wp:posOffset>6151147</wp:posOffset>
              </wp:positionH>
              <wp:positionV relativeFrom="paragraph">
                <wp:posOffset>-140677</wp:posOffset>
              </wp:positionV>
              <wp:extent cx="415159" cy="375745"/>
              <wp:effectExtent l="0" t="0" r="23495" b="24765"/>
              <wp:wrapNone/>
              <wp:docPr id="1" name="Textfeld 1"/>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solidFill>
                          <a:prstClr val="black"/>
                        </a:solidFill>
                      </a:ln>
                    </wps:spPr>
                    <wps:txbx>
                      <w:txbxContent>
                        <w:p w:rsidR="003D5052" w:rsidRDefault="003D5052" w:rsidP="003D5052">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D383639" id="_x0000_t202" coordsize="21600,21600" o:spt="202" path="m,l,21600r21600,l21600,xe">
              <v:stroke joinstyle="miter"/>
              <v:path gradientshapeok="t" o:connecttype="rect"/>
            </v:shapetype>
            <v:shape id="Textfeld 1" o:spid="_x0000_s1027" type="#_x0000_t202" style="position:absolute;left:0;text-align:left;margin-left:484.35pt;margin-top:-11.1pt;width:32.7pt;height:29.6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" fillcolor="white [3201]" strokeweight=".5pt">
              <v:textbox>
                <w:txbxContent>
                  <w:p w:rsidR="003D5052" w:rsidRDefault="003D5052" w:rsidP="003D5052">
                    <w:r>
                      <w:fldChar w:fldCharType="begin"/>
                    </w:r>
                    <w:r>
                      <w:instrText>PAGE   \* MERGEFORMAT</w:instrText>
                    </w:r>
                    <w:r>
                      <w:fldChar w:fldCharType="separate"/>
                    </w:r>
                    <w:r>
                      <w:rPr>
                        <w:noProof/>
                      </w:rPr>
                      <w:t>1</w:t>
                    </w:r>
                    <w:r>
                      <w:fldChar w:fldCharType="end"/>
                    </w:r>
                  </w:p>
                </w:txbxContent>
              </v:textbox>
            </v:shape>
          </w:pict>
        </mc:Fallback>
      </mc:AlternateContent>
    </w:r>
    <w:r w:rsidR="00E74F4E" w:rsidRPr="00E74F4E">
      <w:rPr>
        <w:lang w:eastAsia="de-DE"/>
      </w:rPr>
      <mc:AlternateContent>
        <mc:Choice Requires="wps">
          <w:drawing>
            <wp:anchor distT="0" distB="0" distL="114300" distR="114300" simplePos="0" relativeHeight="251666432" behindDoc="0" locked="0" layoutInCell="1" allowOverlap="1" wp14:anchorId="09857E7A" wp14:editId="73EC87EF">
              <wp:simplePos x="0" y="0"/>
              <wp:positionH relativeFrom="margin">
                <wp:posOffset>-306705</wp:posOffset>
              </wp:positionH>
              <wp:positionV relativeFrom="paragraph">
                <wp:posOffset>-243277</wp:posOffset>
              </wp:positionV>
              <wp:extent cx="6372225" cy="0"/>
              <wp:effectExtent l="0" t="0" r="0" b="0"/>
              <wp:wrapNone/>
              <wp:docPr id="204794137"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23F4A1" id="Gerader Verbinder 2"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" strokecolor="black [3213]" strokeweight=".5pt">
              <v:stroke joinstyle="miter"/>
              <w10:wrap anchorx="margin"/>
            </v:line>
          </w:pict>
        </mc:Fallback>
      </mc:AlternateContent>
    </w:r>
    <w:r w:rsidR="000C7E98" w:rsidRPr="00E74F4E">
      <w:rPr>
        <w:lang w:eastAsia="de-DE"/>
      </w:rPr>
      <w:drawing>
        <wp:anchor distT="0" distB="0" distL="114300" distR="114300" simplePos="0" relativeHeight="251664384" behindDoc="0" locked="1" layoutInCell="1" allowOverlap="1" wp14:anchorId="01A78E0F" wp14:editId="03731BDB">
          <wp:simplePos x="0" y="0"/>
          <wp:positionH relativeFrom="margin">
            <wp:posOffset>-277495</wp:posOffset>
          </wp:positionH>
          <wp:positionV relativeFrom="page">
            <wp:posOffset>10165080</wp:posOffset>
          </wp:positionV>
          <wp:extent cx="853440" cy="299720"/>
          <wp:effectExtent l="0" t="0" r="3810" b="5080"/>
          <wp:wrapSquare wrapText="bothSides"/>
          <wp:docPr id="10"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00944B3C" w:rsidRPr="00E74F4E">
      <w:t xml:space="preserve">Dieser Text steht, wo nicht anders angegeben, unter der </w:t>
    </w:r>
    <w:hyperlink r:id="rId2" w:history="1">
      <w:r w:rsidR="00944B3C" w:rsidRPr="00E74F4E">
        <w:rPr>
          <w:rStyle w:val="Hyperlink"/>
          <w:color w:val="auto"/>
          <w:u w:val="none"/>
        </w:rPr>
        <w:t>CC BY-SA 4.0-Lizenz</w:t>
      </w:r>
    </w:hyperlink>
    <w:r w:rsidR="00944B3C" w:rsidRPr="00E74F4E">
      <w:t xml:space="preserve">. Der Name des Urhebers soll bei einer Weiterverwendung wie folgt genannt werden: </w:t>
    </w:r>
    <w:r w:rsidR="00B71A1D" w:rsidRPr="00E74F4E">
      <w:t xml:space="preserve">Henning Gutfleisch, </w:t>
    </w:r>
    <w:hyperlink r:id="rId3" w:history="1">
      <w:r w:rsidR="00944B3C" w:rsidRPr="00E74F4E">
        <w:rPr>
          <w:rStyle w:val="Hyperlink"/>
          <w:color w:val="auto"/>
          <w:u w:val="none"/>
        </w:rPr>
        <w:t>Jüdisches Museum Frankfurt</w:t>
      </w:r>
    </w:hyperlink>
    <w:r w:rsidR="00944B3C" w:rsidRPr="00E74F4E">
      <w:t>.</w:t>
    </w:r>
    <w:r w:rsidR="00E806CB" w:rsidRPr="00E74F4E">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8B3" w:rsidRPr="0011606E" w:rsidRDefault="00A448B3"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679744" behindDoc="0" locked="0" layoutInCell="1" allowOverlap="1" wp14:anchorId="15D360E5" wp14:editId="6938E93C">
              <wp:simplePos x="0" y="0"/>
              <wp:positionH relativeFrom="column">
                <wp:posOffset>6185145</wp:posOffset>
              </wp:positionH>
              <wp:positionV relativeFrom="paragraph">
                <wp:posOffset>156161</wp:posOffset>
              </wp:positionV>
              <wp:extent cx="415159" cy="375745"/>
              <wp:effectExtent l="0" t="0" r="4445" b="5715"/>
              <wp:wrapNone/>
              <wp:docPr id="2" name="Textfeld 2"/>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ysClr val="window" lastClr="FFFFFF"/>
                      </a:solidFill>
                      <a:ln w="6350">
                        <a:noFill/>
                      </a:ln>
                    </wps:spPr>
                    <wps:txbx>
                      <w:txbxContent>
                        <w:p w:rsidR="00A448B3" w:rsidRPr="003D5052" w:rsidRDefault="00A448B3"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B20CC1">
                            <w:rPr>
                              <w:rFonts w:ascii="Baskerville Old Face" w:hAnsi="Baskerville Old Face"/>
                              <w:noProof/>
                              <w:sz w:val="22"/>
                              <w:szCs w:val="22"/>
                            </w:rPr>
                            <w:t>2</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D360E5" id="_x0000_t202" coordsize="21600,21600" o:spt="202" path="m,l,21600r21600,l21600,xe">
              <v:stroke joinstyle="miter"/>
              <v:path gradientshapeok="t" o:connecttype="rect"/>
            </v:shapetype>
            <v:shape id="Textfeld 2" o:spid="_x0000_s1028" type="#_x0000_t202" style="position:absolute;left:0;text-align:left;margin-left:487pt;margin-top:12.3pt;width:32.7pt;height:29.6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" fillcolor="window" stroked="f" strokeweight=".5pt">
              <v:textbox>
                <w:txbxContent>
                  <w:p w:rsidR="00A448B3" w:rsidRPr="003D5052" w:rsidRDefault="00A448B3"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B20CC1">
                      <w:rPr>
                        <w:rFonts w:ascii="Baskerville Old Face" w:hAnsi="Baskerville Old Face"/>
                        <w:noProof/>
                        <w:sz w:val="22"/>
                        <w:szCs w:val="22"/>
                      </w:rPr>
                      <w:t>2</w:t>
                    </w:r>
                    <w:r w:rsidRPr="003D5052">
                      <w:rPr>
                        <w:rFonts w:ascii="Baskerville Old Face" w:hAnsi="Baskerville Old Face"/>
                        <w:sz w:val="22"/>
                        <w:szCs w:val="22"/>
                      </w:rPr>
                      <w:fldChar w:fldCharType="end"/>
                    </w:r>
                  </w:p>
                </w:txbxContent>
              </v:textbox>
            </v:shape>
          </w:pict>
        </mc:Fallback>
      </mc:AlternateContent>
    </w:r>
  </w:p>
  <w:p w:rsidR="00A448B3" w:rsidRPr="001F28B6" w:rsidRDefault="00A448B3" w:rsidP="003D5052">
    <w:pPr>
      <w:pStyle w:val="ABFusszeileJMF"/>
    </w:pPr>
    <w:r w:rsidRPr="001F28B6">
      <w:rPr>
        <w:lang w:eastAsia="de-DE"/>
      </w:rPr>
      <mc:AlternateContent>
        <mc:Choice Requires="wps">
          <w:drawing>
            <wp:anchor distT="0" distB="0" distL="114300" distR="114300" simplePos="0" relativeHeight="251678720" behindDoc="0" locked="1" layoutInCell="1" allowOverlap="1" wp14:anchorId="47589DE7" wp14:editId="2DAE9178">
              <wp:simplePos x="0" y="0"/>
              <wp:positionH relativeFrom="margin">
                <wp:posOffset>-315595</wp:posOffset>
              </wp:positionH>
              <wp:positionV relativeFrom="page">
                <wp:posOffset>10001250</wp:posOffset>
              </wp:positionV>
              <wp:extent cx="6371590" cy="0"/>
              <wp:effectExtent l="0" t="0" r="29210" b="19050"/>
              <wp:wrapNone/>
              <wp:docPr id="3" name="Gerader Verbinder 2"/>
              <wp:cNvGraphicFramePr/>
              <a:graphic xmlns:a="http://schemas.openxmlformats.org/drawingml/2006/main">
                <a:graphicData uri="http://schemas.microsoft.com/office/word/2010/wordprocessingShape">
                  <wps:wsp>
                    <wps:cNvCnPr/>
                    <wps:spPr>
                      <a:xfrm>
                        <a:off x="0" y="0"/>
                        <a:ext cx="637159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16E77CB" id="Gerader Verbinder 2" o:spid="_x0000_s1026" style="position:absolute;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85pt,787.5pt" to="476.8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" strokecolor="windowText" strokeweight=".5pt">
              <v:stroke joinstyle="miter"/>
              <w10:wrap anchorx="margin" anchory="page"/>
              <w10:anchorlock/>
            </v:line>
          </w:pict>
        </mc:Fallback>
      </mc:AlternateContent>
    </w:r>
    <w:r w:rsidRPr="001F28B6">
      <w:rPr>
        <w:lang w:eastAsia="de-DE"/>
      </w:rPr>
      <w:drawing>
        <wp:anchor distT="0" distB="0" distL="114300" distR="114300" simplePos="0" relativeHeight="251677696" behindDoc="0" locked="1" layoutInCell="1" allowOverlap="1" wp14:anchorId="1D0F6750" wp14:editId="72FB1CCF">
          <wp:simplePos x="0" y="0"/>
          <wp:positionH relativeFrom="margin">
            <wp:posOffset>37465</wp:posOffset>
          </wp:positionH>
          <wp:positionV relativeFrom="bottomMargin">
            <wp:posOffset>220980</wp:posOffset>
          </wp:positionV>
          <wp:extent cx="852805" cy="298450"/>
          <wp:effectExtent l="0" t="0" r="4445" b="6350"/>
          <wp:wrapSquare wrapText="bothSides"/>
          <wp:docPr id="6"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Pr="00A448B3">
      <w:t>Dieser Text steht, wo nicht anders angegeben, unter der CC BY-SA 4.0-Lizenz. Der Name des Urhebers soll bei einer Weiterverwendung wie folgt genannt werden: Alexander Schlepper, Jüdisches Museum Frankfurt.</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8B3" w:rsidRPr="00E74F4E" w:rsidRDefault="00A448B3" w:rsidP="00E74F4E">
    <w:pPr>
      <w:pStyle w:val="ABFusszeileJMF"/>
    </w:pPr>
    <w:r>
      <w:rPr>
        <w:lang w:eastAsia="de-DE"/>
      </w:rPr>
      <mc:AlternateContent>
        <mc:Choice Requires="wps">
          <w:drawing>
            <wp:anchor distT="0" distB="0" distL="114300" distR="114300" simplePos="0" relativeHeight="251676672" behindDoc="0" locked="0" layoutInCell="1" allowOverlap="1" wp14:anchorId="268D2C9C" wp14:editId="10F51672">
              <wp:simplePos x="0" y="0"/>
              <wp:positionH relativeFrom="column">
                <wp:posOffset>6151147</wp:posOffset>
              </wp:positionH>
              <wp:positionV relativeFrom="paragraph">
                <wp:posOffset>-140677</wp:posOffset>
              </wp:positionV>
              <wp:extent cx="415159" cy="375745"/>
              <wp:effectExtent l="0" t="0" r="23495" b="24765"/>
              <wp:wrapNone/>
              <wp:docPr id="4" name="Textfeld 4"/>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ysClr val="window" lastClr="FFFFFF"/>
                      </a:solidFill>
                      <a:ln w="6350">
                        <a:solidFill>
                          <a:prstClr val="black"/>
                        </a:solidFill>
                      </a:ln>
                    </wps:spPr>
                    <wps:txbx>
                      <w:txbxContent>
                        <w:p w:rsidR="00A448B3" w:rsidRDefault="00A448B3" w:rsidP="003D5052">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68D2C9C" id="_x0000_t202" coordsize="21600,21600" o:spt="202" path="m,l,21600r21600,l21600,xe">
              <v:stroke joinstyle="miter"/>
              <v:path gradientshapeok="t" o:connecttype="rect"/>
            </v:shapetype>
            <v:shape id="Textfeld 4" o:spid="_x0000_s1029" type="#_x0000_t202" style="position:absolute;left:0;text-align:left;margin-left:484.35pt;margin-top:-11.1pt;width:32.7pt;height:29.6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" fillcolor="window" strokeweight=".5pt">
              <v:textbox>
                <w:txbxContent>
                  <w:p w:rsidR="00A448B3" w:rsidRDefault="00A448B3" w:rsidP="003D5052">
                    <w:r>
                      <w:fldChar w:fldCharType="begin"/>
                    </w:r>
                    <w:r>
                      <w:instrText>PAGE   \* MERGEFORMAT</w:instrText>
                    </w:r>
                    <w:r>
                      <w:fldChar w:fldCharType="separate"/>
                    </w:r>
                    <w:r>
                      <w:rPr>
                        <w:noProof/>
                      </w:rPr>
                      <w:t>1</w:t>
                    </w:r>
                    <w:r>
                      <w:fldChar w:fldCharType="end"/>
                    </w:r>
                  </w:p>
                </w:txbxContent>
              </v:textbox>
            </v:shape>
          </w:pict>
        </mc:Fallback>
      </mc:AlternateContent>
    </w:r>
    <w:r w:rsidRPr="00E74F4E">
      <w:rPr>
        <w:lang w:eastAsia="de-DE"/>
      </w:rPr>
      <mc:AlternateContent>
        <mc:Choice Requires="wps">
          <w:drawing>
            <wp:anchor distT="0" distB="0" distL="114300" distR="114300" simplePos="0" relativeHeight="251675648" behindDoc="0" locked="0" layoutInCell="1" allowOverlap="1" wp14:anchorId="256AC89D" wp14:editId="0C9F0787">
              <wp:simplePos x="0" y="0"/>
              <wp:positionH relativeFrom="margin">
                <wp:posOffset>-306705</wp:posOffset>
              </wp:positionH>
              <wp:positionV relativeFrom="paragraph">
                <wp:posOffset>-243277</wp:posOffset>
              </wp:positionV>
              <wp:extent cx="6372225" cy="0"/>
              <wp:effectExtent l="0" t="0" r="0" b="0"/>
              <wp:wrapNone/>
              <wp:docPr id="5"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2D8687B" id="Gerader Verbinder 2" o:spid="_x0000_s1026" style="position:absolute;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" strokecolor="windowText" strokeweight=".5pt">
              <v:stroke joinstyle="miter"/>
              <w10:wrap anchorx="margin"/>
            </v:line>
          </w:pict>
        </mc:Fallback>
      </mc:AlternateContent>
    </w:r>
    <w:r w:rsidRPr="00E74F4E">
      <w:rPr>
        <w:lang w:eastAsia="de-DE"/>
      </w:rPr>
      <w:drawing>
        <wp:anchor distT="0" distB="0" distL="114300" distR="114300" simplePos="0" relativeHeight="251674624" behindDoc="0" locked="1" layoutInCell="1" allowOverlap="1" wp14:anchorId="4BF08D60" wp14:editId="666C72B7">
          <wp:simplePos x="0" y="0"/>
          <wp:positionH relativeFrom="margin">
            <wp:posOffset>-277495</wp:posOffset>
          </wp:positionH>
          <wp:positionV relativeFrom="page">
            <wp:posOffset>10165080</wp:posOffset>
          </wp:positionV>
          <wp:extent cx="853440" cy="299720"/>
          <wp:effectExtent l="0" t="0" r="3810" b="5080"/>
          <wp:wrapSquare wrapText="bothSides"/>
          <wp:docPr id="7"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Pr="00E74F4E">
      <w:t xml:space="preserve">Dieser Text steht, wo nicht anders angegeben, unter der </w:t>
    </w:r>
    <w:hyperlink r:id="rId2" w:history="1">
      <w:r w:rsidRPr="00E74F4E">
        <w:rPr>
          <w:rStyle w:val="Hyperlink"/>
          <w:color w:val="auto"/>
          <w:u w:val="none"/>
        </w:rPr>
        <w:t>CC BY-SA 4.0-Lizenz</w:t>
      </w:r>
    </w:hyperlink>
    <w:r w:rsidRPr="00E74F4E">
      <w:t xml:space="preserve">. Der Name des Urhebers soll bei einer Weiterverwendung wie folgt genannt werden: Henning Gutfleisch, </w:t>
    </w:r>
    <w:hyperlink r:id="rId3" w:history="1">
      <w:r w:rsidRPr="00E74F4E">
        <w:rPr>
          <w:rStyle w:val="Hyperlink"/>
          <w:color w:val="auto"/>
          <w:u w:val="none"/>
        </w:rPr>
        <w:t>Jüdisches Museum Frankfurt</w:t>
      </w:r>
    </w:hyperlink>
    <w:r w:rsidRPr="00E74F4E">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8B3" w:rsidRPr="0011606E" w:rsidRDefault="00A448B3"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686912" behindDoc="0" locked="0" layoutInCell="1" allowOverlap="1" wp14:anchorId="15D360E5" wp14:editId="6938E93C">
              <wp:simplePos x="0" y="0"/>
              <wp:positionH relativeFrom="column">
                <wp:posOffset>6185145</wp:posOffset>
              </wp:positionH>
              <wp:positionV relativeFrom="paragraph">
                <wp:posOffset>156161</wp:posOffset>
              </wp:positionV>
              <wp:extent cx="415159" cy="375745"/>
              <wp:effectExtent l="0" t="0" r="4445" b="5715"/>
              <wp:wrapNone/>
              <wp:docPr id="8" name="Textfeld 8"/>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ysClr val="window" lastClr="FFFFFF"/>
                      </a:solidFill>
                      <a:ln w="6350">
                        <a:noFill/>
                      </a:ln>
                    </wps:spPr>
                    <wps:txbx>
                      <w:txbxContent>
                        <w:p w:rsidR="00A448B3" w:rsidRPr="003D5052" w:rsidRDefault="00A448B3"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110C9D">
                            <w:rPr>
                              <w:rFonts w:ascii="Baskerville Old Face" w:hAnsi="Baskerville Old Face"/>
                              <w:noProof/>
                              <w:sz w:val="22"/>
                              <w:szCs w:val="22"/>
                            </w:rPr>
                            <w:t>2</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D360E5" id="_x0000_t202" coordsize="21600,21600" o:spt="202" path="m,l,21600r21600,l21600,xe">
              <v:stroke joinstyle="miter"/>
              <v:path gradientshapeok="t" o:connecttype="rect"/>
            </v:shapetype>
            <v:shape id="Textfeld 8" o:spid="_x0000_s1030" type="#_x0000_t202" style="position:absolute;left:0;text-align:left;margin-left:487pt;margin-top:12.3pt;width:32.7pt;height:29.6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" fillcolor="window" stroked="f" strokeweight=".5pt">
              <v:textbox>
                <w:txbxContent>
                  <w:p w:rsidR="00A448B3" w:rsidRPr="003D5052" w:rsidRDefault="00A448B3"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110C9D">
                      <w:rPr>
                        <w:rFonts w:ascii="Baskerville Old Face" w:hAnsi="Baskerville Old Face"/>
                        <w:noProof/>
                        <w:sz w:val="22"/>
                        <w:szCs w:val="22"/>
                      </w:rPr>
                      <w:t>2</w:t>
                    </w:r>
                    <w:r w:rsidRPr="003D5052">
                      <w:rPr>
                        <w:rFonts w:ascii="Baskerville Old Face" w:hAnsi="Baskerville Old Face"/>
                        <w:sz w:val="22"/>
                        <w:szCs w:val="22"/>
                      </w:rPr>
                      <w:fldChar w:fldCharType="end"/>
                    </w:r>
                  </w:p>
                </w:txbxContent>
              </v:textbox>
            </v:shape>
          </w:pict>
        </mc:Fallback>
      </mc:AlternateContent>
    </w:r>
  </w:p>
  <w:p w:rsidR="00A448B3" w:rsidRPr="001F28B6" w:rsidRDefault="00A448B3" w:rsidP="00B20CC1">
    <w:pPr>
      <w:pStyle w:val="ABFusszeileJMF"/>
    </w:pPr>
    <w:r w:rsidRPr="001F28B6">
      <w:rPr>
        <w:lang w:eastAsia="de-DE"/>
      </w:rPr>
      <mc:AlternateContent>
        <mc:Choice Requires="wps">
          <w:drawing>
            <wp:anchor distT="0" distB="0" distL="114300" distR="114300" simplePos="0" relativeHeight="251685888" behindDoc="0" locked="1" layoutInCell="1" allowOverlap="1" wp14:anchorId="47589DE7" wp14:editId="2DAE9178">
              <wp:simplePos x="0" y="0"/>
              <wp:positionH relativeFrom="margin">
                <wp:posOffset>-315595</wp:posOffset>
              </wp:positionH>
              <wp:positionV relativeFrom="page">
                <wp:posOffset>10001250</wp:posOffset>
              </wp:positionV>
              <wp:extent cx="6371590" cy="0"/>
              <wp:effectExtent l="0" t="0" r="29210" b="19050"/>
              <wp:wrapNone/>
              <wp:docPr id="9" name="Gerader Verbinder 2"/>
              <wp:cNvGraphicFramePr/>
              <a:graphic xmlns:a="http://schemas.openxmlformats.org/drawingml/2006/main">
                <a:graphicData uri="http://schemas.microsoft.com/office/word/2010/wordprocessingShape">
                  <wps:wsp>
                    <wps:cNvCnPr/>
                    <wps:spPr>
                      <a:xfrm>
                        <a:off x="0" y="0"/>
                        <a:ext cx="637159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82F1C5D" id="Gerader Verbinder 2" o:spid="_x0000_s1026" style="position:absolute;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85pt,787.5pt" to="476.8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" strokecolor="windowText" strokeweight=".5pt">
              <v:stroke joinstyle="miter"/>
              <w10:wrap anchorx="margin" anchory="page"/>
              <w10:anchorlock/>
            </v:line>
          </w:pict>
        </mc:Fallback>
      </mc:AlternateContent>
    </w:r>
    <w:r w:rsidRPr="001F28B6">
      <w:rPr>
        <w:lang w:eastAsia="de-DE"/>
      </w:rPr>
      <w:drawing>
        <wp:anchor distT="0" distB="0" distL="114300" distR="114300" simplePos="0" relativeHeight="251684864" behindDoc="0" locked="1" layoutInCell="1" allowOverlap="1" wp14:anchorId="1D0F6750" wp14:editId="72FB1CCF">
          <wp:simplePos x="0" y="0"/>
          <wp:positionH relativeFrom="margin">
            <wp:posOffset>37465</wp:posOffset>
          </wp:positionH>
          <wp:positionV relativeFrom="bottomMargin">
            <wp:posOffset>220980</wp:posOffset>
          </wp:positionV>
          <wp:extent cx="852805" cy="298450"/>
          <wp:effectExtent l="0" t="0" r="4445" b="6350"/>
          <wp:wrapSquare wrapText="bothSides"/>
          <wp:docPr id="13"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Pr="00A448B3">
      <w:t xml:space="preserve">Dieser Text steht, </w:t>
    </w:r>
    <w:r w:rsidR="00B20CC1">
      <w:t>wo nicht anders angegeben, unter der CC BY-SA 4.0-Lizenz. Die Namen der Urheber*innen sollen bei einer Weiterverwendung wie folgt gena</w:t>
    </w:r>
    <w:r w:rsidR="00110C9D">
      <w:t>nnt werden: Alexander Schlepper</w:t>
    </w:r>
    <w:r w:rsidR="00B20CC1">
      <w:t xml:space="preserve"> </w:t>
    </w:r>
    <w:r w:rsidR="00110C9D">
      <w:t>(</w:t>
    </w:r>
    <w:bookmarkStart w:id="0" w:name="_GoBack"/>
    <w:bookmarkEnd w:id="0"/>
    <w:r w:rsidR="00B20CC1">
      <w:t>Jüdisches Muse</w:t>
    </w:r>
    <w:r w:rsidR="00110C9D">
      <w:t>um Frankfurt) und Sabine Kindel</w:t>
    </w:r>
    <w:r w:rsidR="00B20CC1">
      <w:t xml:space="preserve"> </w:t>
    </w:r>
    <w:r w:rsidR="00110C9D">
      <w:t>(</w:t>
    </w:r>
    <w:r w:rsidR="00B20CC1">
      <w:t>Institut für Stadtgeschichte</w:t>
    </w:r>
    <w:r w:rsidR="00110C9D">
      <w:t>)</w:t>
    </w:r>
    <w:r w:rsidR="00B20CC1">
      <w:t>.</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8B3" w:rsidRPr="00E74F4E" w:rsidRDefault="00A448B3" w:rsidP="00E74F4E">
    <w:pPr>
      <w:pStyle w:val="ABFusszeileJMF"/>
    </w:pPr>
    <w:r>
      <w:rPr>
        <w:lang w:eastAsia="de-DE"/>
      </w:rPr>
      <mc:AlternateContent>
        <mc:Choice Requires="wps">
          <w:drawing>
            <wp:anchor distT="0" distB="0" distL="114300" distR="114300" simplePos="0" relativeHeight="251683840" behindDoc="0" locked="0" layoutInCell="1" allowOverlap="1" wp14:anchorId="268D2C9C" wp14:editId="10F51672">
              <wp:simplePos x="0" y="0"/>
              <wp:positionH relativeFrom="column">
                <wp:posOffset>6151147</wp:posOffset>
              </wp:positionH>
              <wp:positionV relativeFrom="paragraph">
                <wp:posOffset>-140677</wp:posOffset>
              </wp:positionV>
              <wp:extent cx="415159" cy="375745"/>
              <wp:effectExtent l="0" t="0" r="23495" b="24765"/>
              <wp:wrapNone/>
              <wp:docPr id="11" name="Textfeld 11"/>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ysClr val="window" lastClr="FFFFFF"/>
                      </a:solidFill>
                      <a:ln w="6350">
                        <a:solidFill>
                          <a:prstClr val="black"/>
                        </a:solidFill>
                      </a:ln>
                    </wps:spPr>
                    <wps:txbx>
                      <w:txbxContent>
                        <w:p w:rsidR="00A448B3" w:rsidRDefault="00A448B3" w:rsidP="003D5052">
                          <w:r>
                            <w:fldChar w:fldCharType="begin"/>
                          </w:r>
                          <w:r>
                            <w:instrText>PAGE   \* MERGEFORMAT</w:instrText>
                          </w:r>
                          <w:r>
                            <w:fldChar w:fldCharType="separate"/>
                          </w:r>
                          <w:r>
                            <w:rPr>
                              <w:noProof/>
                            </w:rPr>
                            <w:t>2</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68D2C9C" id="_x0000_t202" coordsize="21600,21600" o:spt="202" path="m,l,21600r21600,l21600,xe">
              <v:stroke joinstyle="miter"/>
              <v:path gradientshapeok="t" o:connecttype="rect"/>
            </v:shapetype>
            <v:shape id="Textfeld 11" o:spid="_x0000_s1031" type="#_x0000_t202" style="position:absolute;left:0;text-align:left;margin-left:484.35pt;margin-top:-11.1pt;width:32.7pt;height:29.6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" fillcolor="window" strokeweight=".5pt">
              <v:textbox>
                <w:txbxContent>
                  <w:p w:rsidR="00A448B3" w:rsidRDefault="00A448B3" w:rsidP="003D5052">
                    <w:r>
                      <w:fldChar w:fldCharType="begin"/>
                    </w:r>
                    <w:r>
                      <w:instrText>PAGE   \* MERGEFORMAT</w:instrText>
                    </w:r>
                    <w:r>
                      <w:fldChar w:fldCharType="separate"/>
                    </w:r>
                    <w:r>
                      <w:rPr>
                        <w:noProof/>
                      </w:rPr>
                      <w:t>2</w:t>
                    </w:r>
                    <w:r>
                      <w:fldChar w:fldCharType="end"/>
                    </w:r>
                  </w:p>
                </w:txbxContent>
              </v:textbox>
            </v:shape>
          </w:pict>
        </mc:Fallback>
      </mc:AlternateContent>
    </w:r>
    <w:r w:rsidRPr="00E74F4E">
      <w:rPr>
        <w:lang w:eastAsia="de-DE"/>
      </w:rPr>
      <mc:AlternateContent>
        <mc:Choice Requires="wps">
          <w:drawing>
            <wp:anchor distT="0" distB="0" distL="114300" distR="114300" simplePos="0" relativeHeight="251682816" behindDoc="0" locked="0" layoutInCell="1" allowOverlap="1" wp14:anchorId="256AC89D" wp14:editId="0C9F0787">
              <wp:simplePos x="0" y="0"/>
              <wp:positionH relativeFrom="margin">
                <wp:posOffset>-306705</wp:posOffset>
              </wp:positionH>
              <wp:positionV relativeFrom="paragraph">
                <wp:posOffset>-243277</wp:posOffset>
              </wp:positionV>
              <wp:extent cx="6372225" cy="0"/>
              <wp:effectExtent l="0" t="0" r="0" b="0"/>
              <wp:wrapNone/>
              <wp:docPr id="12"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64BDEFC" id="Gerader Verbinder 2" o:spid="_x0000_s1026" style="position:absolute;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" strokecolor="windowText" strokeweight=".5pt">
              <v:stroke joinstyle="miter"/>
              <w10:wrap anchorx="margin"/>
            </v:line>
          </w:pict>
        </mc:Fallback>
      </mc:AlternateContent>
    </w:r>
    <w:r w:rsidRPr="00E74F4E">
      <w:rPr>
        <w:lang w:eastAsia="de-DE"/>
      </w:rPr>
      <w:drawing>
        <wp:anchor distT="0" distB="0" distL="114300" distR="114300" simplePos="0" relativeHeight="251681792" behindDoc="0" locked="1" layoutInCell="1" allowOverlap="1" wp14:anchorId="4BF08D60" wp14:editId="666C72B7">
          <wp:simplePos x="0" y="0"/>
          <wp:positionH relativeFrom="margin">
            <wp:posOffset>-277495</wp:posOffset>
          </wp:positionH>
          <wp:positionV relativeFrom="page">
            <wp:posOffset>10165080</wp:posOffset>
          </wp:positionV>
          <wp:extent cx="853440" cy="299720"/>
          <wp:effectExtent l="0" t="0" r="3810" b="5080"/>
          <wp:wrapSquare wrapText="bothSides"/>
          <wp:docPr id="17"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Pr="00E74F4E">
      <w:t xml:space="preserve">Dieser Text steht, wo nicht anders angegeben, unter der </w:t>
    </w:r>
    <w:hyperlink r:id="rId2" w:history="1">
      <w:r w:rsidRPr="00E74F4E">
        <w:rPr>
          <w:rStyle w:val="Hyperlink"/>
          <w:color w:val="auto"/>
          <w:u w:val="none"/>
        </w:rPr>
        <w:t>CC BY-SA 4.0-Lizenz</w:t>
      </w:r>
    </w:hyperlink>
    <w:r w:rsidRPr="00E74F4E">
      <w:t xml:space="preserve">. Der Name des Urhebers soll bei einer Weiterverwendung wie folgt genannt werden: Henning Gutfleisch, </w:t>
    </w:r>
    <w:hyperlink r:id="rId3" w:history="1">
      <w:r w:rsidRPr="00E74F4E">
        <w:rPr>
          <w:rStyle w:val="Hyperlink"/>
          <w:color w:val="auto"/>
          <w:u w:val="none"/>
        </w:rPr>
        <w:t>Jüdisches Museum Frankfurt</w:t>
      </w:r>
    </w:hyperlink>
    <w:r w:rsidRPr="00E74F4E">
      <w:t xml:space="preserve">. </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8B3" w:rsidRPr="0011606E" w:rsidRDefault="00A448B3"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694080" behindDoc="0" locked="0" layoutInCell="1" allowOverlap="1" wp14:anchorId="15D360E5" wp14:editId="6938E93C">
              <wp:simplePos x="0" y="0"/>
              <wp:positionH relativeFrom="column">
                <wp:posOffset>6185145</wp:posOffset>
              </wp:positionH>
              <wp:positionV relativeFrom="paragraph">
                <wp:posOffset>156161</wp:posOffset>
              </wp:positionV>
              <wp:extent cx="415159" cy="375745"/>
              <wp:effectExtent l="0" t="0" r="4445" b="5715"/>
              <wp:wrapNone/>
              <wp:docPr id="18" name="Textfeld 18"/>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ysClr val="window" lastClr="FFFFFF"/>
                      </a:solidFill>
                      <a:ln w="6350">
                        <a:noFill/>
                      </a:ln>
                    </wps:spPr>
                    <wps:txbx>
                      <w:txbxContent>
                        <w:p w:rsidR="00A448B3" w:rsidRPr="003D5052" w:rsidRDefault="00A448B3"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Pr>
                              <w:rFonts w:ascii="Baskerville Old Face" w:hAnsi="Baskerville Old Face"/>
                              <w:noProof/>
                              <w:sz w:val="22"/>
                              <w:szCs w:val="22"/>
                            </w:rPr>
                            <w:t>1</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D360E5" id="_x0000_t202" coordsize="21600,21600" o:spt="202" path="m,l,21600r21600,l21600,xe">
              <v:stroke joinstyle="miter"/>
              <v:path gradientshapeok="t" o:connecttype="rect"/>
            </v:shapetype>
            <v:shape id="Textfeld 18" o:spid="_x0000_s1032" type="#_x0000_t202" style="position:absolute;left:0;text-align:left;margin-left:487pt;margin-top:12.3pt;width:32.7pt;height:29.6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" fillcolor="window" stroked="f" strokeweight=".5pt">
              <v:textbox>
                <w:txbxContent>
                  <w:p w:rsidR="00A448B3" w:rsidRPr="003D5052" w:rsidRDefault="00A448B3"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Pr>
                        <w:rFonts w:ascii="Baskerville Old Face" w:hAnsi="Baskerville Old Face"/>
                        <w:noProof/>
                        <w:sz w:val="22"/>
                        <w:szCs w:val="22"/>
                      </w:rPr>
                      <w:t>1</w:t>
                    </w:r>
                    <w:r w:rsidRPr="003D5052">
                      <w:rPr>
                        <w:rFonts w:ascii="Baskerville Old Face" w:hAnsi="Baskerville Old Face"/>
                        <w:sz w:val="22"/>
                        <w:szCs w:val="22"/>
                      </w:rPr>
                      <w:fldChar w:fldCharType="end"/>
                    </w:r>
                  </w:p>
                </w:txbxContent>
              </v:textbox>
            </v:shape>
          </w:pict>
        </mc:Fallback>
      </mc:AlternateContent>
    </w:r>
  </w:p>
  <w:p w:rsidR="00A448B3" w:rsidRPr="001F28B6" w:rsidRDefault="00A448B3" w:rsidP="003D5052">
    <w:pPr>
      <w:pStyle w:val="ABFusszeileJMF"/>
    </w:pPr>
    <w:r w:rsidRPr="001F28B6">
      <w:rPr>
        <w:lang w:eastAsia="de-DE"/>
      </w:rPr>
      <mc:AlternateContent>
        <mc:Choice Requires="wps">
          <w:drawing>
            <wp:anchor distT="0" distB="0" distL="114300" distR="114300" simplePos="0" relativeHeight="251693056" behindDoc="0" locked="1" layoutInCell="1" allowOverlap="1" wp14:anchorId="47589DE7" wp14:editId="2DAE9178">
              <wp:simplePos x="0" y="0"/>
              <wp:positionH relativeFrom="margin">
                <wp:posOffset>-315595</wp:posOffset>
              </wp:positionH>
              <wp:positionV relativeFrom="page">
                <wp:posOffset>10001250</wp:posOffset>
              </wp:positionV>
              <wp:extent cx="6371590" cy="0"/>
              <wp:effectExtent l="0" t="0" r="29210" b="19050"/>
              <wp:wrapNone/>
              <wp:docPr id="19" name="Gerader Verbinder 2"/>
              <wp:cNvGraphicFramePr/>
              <a:graphic xmlns:a="http://schemas.openxmlformats.org/drawingml/2006/main">
                <a:graphicData uri="http://schemas.microsoft.com/office/word/2010/wordprocessingShape">
                  <wps:wsp>
                    <wps:cNvCnPr/>
                    <wps:spPr>
                      <a:xfrm>
                        <a:off x="0" y="0"/>
                        <a:ext cx="637159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80CBA4C" id="Gerader Verbinder 2" o:spid="_x0000_s1026" style="position:absolute;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85pt,787.5pt" to="476.8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" strokecolor="windowText" strokeweight=".5pt">
              <v:stroke joinstyle="miter"/>
              <w10:wrap anchorx="margin" anchory="page"/>
              <w10:anchorlock/>
            </v:line>
          </w:pict>
        </mc:Fallback>
      </mc:AlternateContent>
    </w:r>
    <w:r w:rsidRPr="001F28B6">
      <w:rPr>
        <w:lang w:eastAsia="de-DE"/>
      </w:rPr>
      <w:drawing>
        <wp:anchor distT="0" distB="0" distL="114300" distR="114300" simplePos="0" relativeHeight="251692032" behindDoc="0" locked="1" layoutInCell="1" allowOverlap="1" wp14:anchorId="1D0F6750" wp14:editId="72FB1CCF">
          <wp:simplePos x="0" y="0"/>
          <wp:positionH relativeFrom="margin">
            <wp:posOffset>37465</wp:posOffset>
          </wp:positionH>
          <wp:positionV relativeFrom="bottomMargin">
            <wp:posOffset>220980</wp:posOffset>
          </wp:positionV>
          <wp:extent cx="852805" cy="298450"/>
          <wp:effectExtent l="0" t="0" r="4445" b="6350"/>
          <wp:wrapSquare wrapText="bothSides"/>
          <wp:docPr id="22"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Pr="00A448B3">
      <w:t>Dieser Text steht, wo nicht anders angegeben, unter der CC BY-SA 4.0-Lizenz. Der Name des Urhebers soll bei einer Weiterverwendung wie folgt genannt werden: Alexander Schlepper, Jüdisches Museum Frankfurt.</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8B3" w:rsidRPr="00E74F4E" w:rsidRDefault="00A448B3" w:rsidP="00E74F4E">
    <w:pPr>
      <w:pStyle w:val="ABFusszeileJMF"/>
    </w:pPr>
    <w:r>
      <w:rPr>
        <w:lang w:eastAsia="de-DE"/>
      </w:rPr>
      <mc:AlternateContent>
        <mc:Choice Requires="wps">
          <w:drawing>
            <wp:anchor distT="0" distB="0" distL="114300" distR="114300" simplePos="0" relativeHeight="251691008" behindDoc="0" locked="0" layoutInCell="1" allowOverlap="1" wp14:anchorId="268D2C9C" wp14:editId="10F51672">
              <wp:simplePos x="0" y="0"/>
              <wp:positionH relativeFrom="column">
                <wp:posOffset>6151147</wp:posOffset>
              </wp:positionH>
              <wp:positionV relativeFrom="paragraph">
                <wp:posOffset>-140677</wp:posOffset>
              </wp:positionV>
              <wp:extent cx="415159" cy="375745"/>
              <wp:effectExtent l="0" t="0" r="23495" b="24765"/>
              <wp:wrapNone/>
              <wp:docPr id="20" name="Textfeld 20"/>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ysClr val="window" lastClr="FFFFFF"/>
                      </a:solidFill>
                      <a:ln w="6350">
                        <a:solidFill>
                          <a:prstClr val="black"/>
                        </a:solidFill>
                      </a:ln>
                    </wps:spPr>
                    <wps:txbx>
                      <w:txbxContent>
                        <w:p w:rsidR="00A448B3" w:rsidRDefault="00A448B3" w:rsidP="003D5052">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68D2C9C" id="_x0000_t202" coordsize="21600,21600" o:spt="202" path="m,l,21600r21600,l21600,xe">
              <v:stroke joinstyle="miter"/>
              <v:path gradientshapeok="t" o:connecttype="rect"/>
            </v:shapetype>
            <v:shape id="Textfeld 20" o:spid="_x0000_s1033" type="#_x0000_t202" style="position:absolute;left:0;text-align:left;margin-left:484.35pt;margin-top:-11.1pt;width:32.7pt;height:29.6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" fillcolor="window" strokeweight=".5pt">
              <v:textbox>
                <w:txbxContent>
                  <w:p w:rsidR="00A448B3" w:rsidRDefault="00A448B3" w:rsidP="003D5052">
                    <w:r>
                      <w:fldChar w:fldCharType="begin"/>
                    </w:r>
                    <w:r>
                      <w:instrText>PAGE   \* MERGEFORMAT</w:instrText>
                    </w:r>
                    <w:r>
                      <w:fldChar w:fldCharType="separate"/>
                    </w:r>
                    <w:r>
                      <w:rPr>
                        <w:noProof/>
                      </w:rPr>
                      <w:t>1</w:t>
                    </w:r>
                    <w:r>
                      <w:fldChar w:fldCharType="end"/>
                    </w:r>
                  </w:p>
                </w:txbxContent>
              </v:textbox>
            </v:shape>
          </w:pict>
        </mc:Fallback>
      </mc:AlternateContent>
    </w:r>
    <w:r w:rsidRPr="00E74F4E">
      <w:rPr>
        <w:lang w:eastAsia="de-DE"/>
      </w:rPr>
      <mc:AlternateContent>
        <mc:Choice Requires="wps">
          <w:drawing>
            <wp:anchor distT="0" distB="0" distL="114300" distR="114300" simplePos="0" relativeHeight="251689984" behindDoc="0" locked="0" layoutInCell="1" allowOverlap="1" wp14:anchorId="256AC89D" wp14:editId="0C9F0787">
              <wp:simplePos x="0" y="0"/>
              <wp:positionH relativeFrom="margin">
                <wp:posOffset>-306705</wp:posOffset>
              </wp:positionH>
              <wp:positionV relativeFrom="paragraph">
                <wp:posOffset>-243277</wp:posOffset>
              </wp:positionV>
              <wp:extent cx="6372225" cy="0"/>
              <wp:effectExtent l="0" t="0" r="0" b="0"/>
              <wp:wrapNone/>
              <wp:docPr id="21"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6B3F6F2" id="Gerader Verbinder 2" o:spid="_x0000_s1026" style="position:absolute;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" strokecolor="windowText" strokeweight=".5pt">
              <v:stroke joinstyle="miter"/>
              <w10:wrap anchorx="margin"/>
            </v:line>
          </w:pict>
        </mc:Fallback>
      </mc:AlternateContent>
    </w:r>
    <w:r w:rsidRPr="00E74F4E">
      <w:rPr>
        <w:lang w:eastAsia="de-DE"/>
      </w:rPr>
      <w:drawing>
        <wp:anchor distT="0" distB="0" distL="114300" distR="114300" simplePos="0" relativeHeight="251688960" behindDoc="0" locked="1" layoutInCell="1" allowOverlap="1" wp14:anchorId="4BF08D60" wp14:editId="666C72B7">
          <wp:simplePos x="0" y="0"/>
          <wp:positionH relativeFrom="margin">
            <wp:posOffset>-277495</wp:posOffset>
          </wp:positionH>
          <wp:positionV relativeFrom="page">
            <wp:posOffset>10165080</wp:posOffset>
          </wp:positionV>
          <wp:extent cx="853440" cy="299720"/>
          <wp:effectExtent l="0" t="0" r="3810" b="5080"/>
          <wp:wrapSquare wrapText="bothSides"/>
          <wp:docPr id="23"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Pr="00E74F4E">
      <w:t xml:space="preserve">Dieser Text steht, wo nicht anders angegeben, unter der </w:t>
    </w:r>
    <w:hyperlink r:id="rId2" w:history="1">
      <w:r w:rsidRPr="00E74F4E">
        <w:rPr>
          <w:rStyle w:val="Hyperlink"/>
          <w:color w:val="auto"/>
          <w:u w:val="none"/>
        </w:rPr>
        <w:t>CC BY-SA 4.0-Lizenz</w:t>
      </w:r>
    </w:hyperlink>
    <w:r w:rsidRPr="00E74F4E">
      <w:t xml:space="preserve">. Der Name des Urhebers soll bei einer Weiterverwendung wie folgt genannt werden: Henning Gutfleisch, </w:t>
    </w:r>
    <w:hyperlink r:id="rId3" w:history="1">
      <w:r w:rsidRPr="00E74F4E">
        <w:rPr>
          <w:rStyle w:val="Hyperlink"/>
          <w:color w:val="auto"/>
          <w:u w:val="none"/>
        </w:rPr>
        <w:t>Jüdisches Museum Frankfurt</w:t>
      </w:r>
    </w:hyperlink>
    <w:r w:rsidRPr="00E74F4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78A6" w:rsidRDefault="005B78A6" w:rsidP="007B3A05">
      <w:pPr>
        <w:spacing w:line="240" w:lineRule="auto"/>
      </w:pPr>
      <w:r>
        <w:separator/>
      </w:r>
    </w:p>
  </w:footnote>
  <w:footnote w:type="continuationSeparator" w:id="0">
    <w:p w:rsidR="005B78A6" w:rsidRDefault="005B78A6" w:rsidP="007B3A0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0CC1" w:rsidRDefault="00B20CC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8B3" w:rsidRDefault="00A448B3" w:rsidP="00A448B3">
    <w:pPr>
      <w:pStyle w:val="ABKopfzeileJMF"/>
    </w:pPr>
    <w:r w:rsidRPr="00B332E9">
      <w:t>Zwischen Bürgerrecht und Stättigkeit</w:t>
    </w:r>
    <w:r>
      <w:tab/>
    </w:r>
    <w:r>
      <w:tab/>
    </w:r>
    <w:r>
      <w:tab/>
    </w:r>
    <w:r>
      <w:tab/>
    </w:r>
    <w:r>
      <w:tab/>
    </w:r>
    <w:r>
      <w:tab/>
    </w:r>
    <w:r>
      <w:tab/>
    </w:r>
    <w:r>
      <w:tab/>
    </w:r>
    <w:r>
      <w:tab/>
    </w:r>
    <w:r w:rsidRPr="00996794">
      <w:rPr>
        <w:rStyle w:val="ABKopfABJMF"/>
      </w:rPr>
      <w:t>A</w:t>
    </w:r>
    <w:r w:rsidRPr="009A5457">
      <w:rPr>
        <w:rStyle w:val="ABKopfABJMF"/>
        <w:spacing w:val="-20"/>
        <w:sz w:val="2"/>
      </w:rPr>
      <w:t> </w:t>
    </w:r>
    <w:r>
      <w:rPr>
        <w:rStyle w:val="ABKopfABJMF"/>
      </w:rPr>
      <w:t>B 2</w:t>
    </w:r>
  </w:p>
  <w:p w:rsidR="003D5052" w:rsidRDefault="00A448B3" w:rsidP="00241DC1">
    <w:pPr>
      <w:pStyle w:val="ABKopfzeileJMF"/>
    </w:pPr>
    <w:r>
      <w:t>Ein Rollenspiel zur pluralen Stadtgesellschaft in Frankfurt am Main um 1600</w:t>
    </w:r>
    <w:r w:rsidR="003D5052" w:rsidRPr="00737F71">
      <w:t>te im 20.Jahrhundert</w:t>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D99" w:rsidRPr="00996794" w:rsidRDefault="004C1D99"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00B71A1D" w:rsidRPr="005C6A26">
      <w:tab/>
    </w:r>
    <w:r w:rsidR="00B71A1D" w:rsidRPr="005C6A26">
      <w:tab/>
    </w:r>
    <w:r w:rsidR="00737F71">
      <w:tab/>
    </w:r>
    <w:r w:rsidR="00737F71">
      <w:tab/>
    </w:r>
    <w:r w:rsidR="00A30748" w:rsidRPr="00996794">
      <w:rPr>
        <w:rStyle w:val="ABKopfABJMF"/>
      </w:rPr>
      <w:t>A</w:t>
    </w:r>
    <w:r w:rsidR="009A5457" w:rsidRPr="009A5457">
      <w:rPr>
        <w:rStyle w:val="ABKopfABJMF"/>
        <w:spacing w:val="-20"/>
        <w:sz w:val="2"/>
      </w:rPr>
      <w:t> </w:t>
    </w:r>
    <w:r w:rsidRPr="00996794">
      <w:rPr>
        <w:rStyle w:val="ABKopfABJMF"/>
      </w:rPr>
      <w:t>B</w:t>
    </w:r>
    <w:r w:rsidR="00A30748" w:rsidRPr="00996794">
      <w:rPr>
        <w:rStyle w:val="ABKopfABJMF"/>
      </w:rPr>
      <w:t xml:space="preserve"> </w:t>
    </w:r>
    <w:r w:rsidRPr="00996794">
      <w:rPr>
        <w:rStyle w:val="ABKopfABJMF"/>
      </w:rPr>
      <w:t>1</w:t>
    </w:r>
  </w:p>
  <w:p w:rsidR="004C1D99" w:rsidRPr="009A5457" w:rsidRDefault="004C1D99" w:rsidP="005C6A26">
    <w:pPr>
      <w:pStyle w:val="ABKopfzeileJMF"/>
      <w:rPr>
        <w:rStyle w:val="ABKopfABJMF"/>
        <w:b w:val="0"/>
        <w:sz w:val="14"/>
        <w:szCs w:val="14"/>
      </w:rPr>
    </w:pPr>
    <w:r w:rsidRPr="005C6A26">
      <w:t>Baustein 2: Die Geschichte des Capitols</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8B3" w:rsidRDefault="00A448B3" w:rsidP="00A448B3">
    <w:pPr>
      <w:pStyle w:val="ABKopfzeileJMF"/>
    </w:pPr>
    <w:r w:rsidRPr="00B332E9">
      <w:t>Zwischen Bürgerrecht und Stättigkeit</w:t>
    </w:r>
    <w:r>
      <w:tab/>
    </w:r>
    <w:r>
      <w:tab/>
    </w:r>
    <w:r>
      <w:tab/>
    </w:r>
    <w:r>
      <w:tab/>
    </w:r>
    <w:r>
      <w:tab/>
    </w:r>
    <w:r>
      <w:tab/>
    </w:r>
    <w:r>
      <w:tab/>
    </w:r>
    <w:r>
      <w:tab/>
    </w:r>
    <w:r>
      <w:tab/>
    </w:r>
    <w:r w:rsidRPr="00996794">
      <w:rPr>
        <w:rStyle w:val="ABKopfABJMF"/>
      </w:rPr>
      <w:t>A</w:t>
    </w:r>
    <w:r w:rsidRPr="009A5457">
      <w:rPr>
        <w:rStyle w:val="ABKopfABJMF"/>
        <w:spacing w:val="-20"/>
        <w:sz w:val="2"/>
      </w:rPr>
      <w:t> </w:t>
    </w:r>
    <w:r>
      <w:rPr>
        <w:rStyle w:val="ABKopfABJMF"/>
      </w:rPr>
      <w:t>B 2</w:t>
    </w:r>
  </w:p>
  <w:p w:rsidR="00A448B3" w:rsidRDefault="00A448B3" w:rsidP="00241DC1">
    <w:pPr>
      <w:pStyle w:val="ABKopfzeileJMF"/>
    </w:pPr>
    <w:r>
      <w:t>Ein Rollenspiel zur pluralen Stadtgesellschaft in Frankfurt am Main um 1600</w:t>
    </w:r>
    <w:r w:rsidRPr="00737F71">
      <w:t>te im 20.Jahrhundert</w:t>
    </w: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8B3" w:rsidRPr="00996794" w:rsidRDefault="00A448B3"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Pr="005C6A26">
      <w:tab/>
    </w:r>
    <w:r w:rsidRPr="005C6A26">
      <w:tab/>
    </w:r>
    <w:r>
      <w:tab/>
    </w:r>
    <w:r>
      <w:tab/>
    </w:r>
    <w:r w:rsidRPr="00996794">
      <w:rPr>
        <w:rStyle w:val="ABKopfABJMF"/>
      </w:rPr>
      <w:t>A</w:t>
    </w:r>
    <w:r w:rsidRPr="009A5457">
      <w:rPr>
        <w:rStyle w:val="ABKopfABJMF"/>
        <w:spacing w:val="-20"/>
        <w:sz w:val="2"/>
      </w:rPr>
      <w:t> </w:t>
    </w:r>
    <w:r w:rsidRPr="00996794">
      <w:rPr>
        <w:rStyle w:val="ABKopfABJMF"/>
      </w:rPr>
      <w:t>B 1</w:t>
    </w:r>
  </w:p>
  <w:p w:rsidR="00A448B3" w:rsidRPr="009A5457" w:rsidRDefault="00A448B3" w:rsidP="005C6A26">
    <w:pPr>
      <w:pStyle w:val="ABKopfzeileJMF"/>
      <w:rPr>
        <w:rStyle w:val="ABKopfABJMF"/>
        <w:b w:val="0"/>
        <w:sz w:val="14"/>
        <w:szCs w:val="14"/>
      </w:rPr>
    </w:pPr>
    <w:r w:rsidRPr="005C6A26">
      <w:t>Baustein 2: Die Geschichte des Capitols</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8B3" w:rsidRDefault="00A448B3" w:rsidP="00A448B3">
    <w:pPr>
      <w:pStyle w:val="ABKopfzeileJMF"/>
    </w:pPr>
    <w:r w:rsidRPr="00B332E9">
      <w:t>Zwischen Bürgerrecht und Stättigkeit</w:t>
    </w:r>
    <w:r>
      <w:tab/>
    </w:r>
    <w:r>
      <w:tab/>
    </w:r>
    <w:r>
      <w:tab/>
    </w:r>
    <w:r>
      <w:tab/>
    </w:r>
    <w:r>
      <w:tab/>
    </w:r>
    <w:r>
      <w:tab/>
    </w:r>
    <w:r>
      <w:tab/>
    </w:r>
    <w:r>
      <w:tab/>
    </w:r>
    <w:r>
      <w:tab/>
    </w:r>
    <w:r w:rsidRPr="00996794">
      <w:rPr>
        <w:rStyle w:val="ABKopfABJMF"/>
      </w:rPr>
      <w:t>A</w:t>
    </w:r>
    <w:r w:rsidRPr="009A5457">
      <w:rPr>
        <w:rStyle w:val="ABKopfABJMF"/>
        <w:spacing w:val="-20"/>
        <w:sz w:val="2"/>
      </w:rPr>
      <w:t> </w:t>
    </w:r>
    <w:r>
      <w:rPr>
        <w:rStyle w:val="ABKopfABJMF"/>
      </w:rPr>
      <w:t>B 2</w:t>
    </w:r>
  </w:p>
  <w:p w:rsidR="00A448B3" w:rsidRDefault="00A448B3" w:rsidP="00241DC1">
    <w:pPr>
      <w:pStyle w:val="ABKopfzeileJMF"/>
    </w:pPr>
    <w:r>
      <w:t>Ein Rollenspiel zur pluralen Stadtgesellschaft in Frankfurt am Main um 1600</w:t>
    </w:r>
    <w:r w:rsidRPr="00737F71">
      <w:t>te im 20.Jahrhundert</w:t>
    </w:r>
    <w: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8B3" w:rsidRPr="00996794" w:rsidRDefault="00A448B3"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Pr="005C6A26">
      <w:tab/>
    </w:r>
    <w:r w:rsidRPr="005C6A26">
      <w:tab/>
    </w:r>
    <w:r>
      <w:tab/>
    </w:r>
    <w:r>
      <w:tab/>
    </w:r>
    <w:r w:rsidRPr="00996794">
      <w:rPr>
        <w:rStyle w:val="ABKopfABJMF"/>
      </w:rPr>
      <w:t>A</w:t>
    </w:r>
    <w:r w:rsidRPr="009A5457">
      <w:rPr>
        <w:rStyle w:val="ABKopfABJMF"/>
        <w:spacing w:val="-20"/>
        <w:sz w:val="2"/>
      </w:rPr>
      <w:t> </w:t>
    </w:r>
    <w:r w:rsidRPr="00996794">
      <w:rPr>
        <w:rStyle w:val="ABKopfABJMF"/>
      </w:rPr>
      <w:t>B 1</w:t>
    </w:r>
  </w:p>
  <w:p w:rsidR="00A448B3" w:rsidRPr="009A5457" w:rsidRDefault="00A448B3" w:rsidP="005C6A26">
    <w:pPr>
      <w:pStyle w:val="ABKopfzeileJMF"/>
      <w:rPr>
        <w:rStyle w:val="ABKopfABJMF"/>
        <w:b w:val="0"/>
        <w:sz w:val="14"/>
        <w:szCs w:val="14"/>
      </w:rPr>
    </w:pPr>
    <w:r w:rsidRPr="005C6A26">
      <w:t>Baustein 2: Die Geschichte des Capitols</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8B3" w:rsidRDefault="00A448B3" w:rsidP="00A448B3">
    <w:pPr>
      <w:pStyle w:val="ABKopfzeileJMF"/>
    </w:pPr>
    <w:r w:rsidRPr="00B332E9">
      <w:t>Zwischen Bürgerrecht und Stättigkeit</w:t>
    </w:r>
    <w:r>
      <w:tab/>
    </w:r>
    <w:r>
      <w:tab/>
    </w:r>
    <w:r>
      <w:tab/>
    </w:r>
    <w:r>
      <w:tab/>
    </w:r>
    <w:r>
      <w:tab/>
    </w:r>
    <w:r>
      <w:tab/>
    </w:r>
    <w:r>
      <w:tab/>
    </w:r>
    <w:r>
      <w:tab/>
    </w:r>
    <w:r>
      <w:tab/>
    </w:r>
    <w:r w:rsidRPr="00996794">
      <w:rPr>
        <w:rStyle w:val="ABKopfABJMF"/>
      </w:rPr>
      <w:t>A</w:t>
    </w:r>
    <w:r w:rsidRPr="009A5457">
      <w:rPr>
        <w:rStyle w:val="ABKopfABJMF"/>
        <w:spacing w:val="-20"/>
        <w:sz w:val="2"/>
      </w:rPr>
      <w:t> </w:t>
    </w:r>
    <w:r>
      <w:rPr>
        <w:rStyle w:val="ABKopfABJMF"/>
      </w:rPr>
      <w:t>B 2</w:t>
    </w:r>
  </w:p>
  <w:p w:rsidR="00A448B3" w:rsidRDefault="00A448B3" w:rsidP="00241DC1">
    <w:pPr>
      <w:pStyle w:val="ABKopfzeileJMF"/>
    </w:pPr>
    <w:r>
      <w:t>Ein Rollenspiel zur pluralen Stadtgesellschaft in Frankfurt am Main um 1600</w:t>
    </w:r>
    <w:r w:rsidRPr="00737F71">
      <w:t>te im 20.Jahrhundert</w:t>
    </w:r>
    <w: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8B3" w:rsidRPr="00996794" w:rsidRDefault="00A448B3"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Pr="005C6A26">
      <w:tab/>
    </w:r>
    <w:r w:rsidRPr="005C6A26">
      <w:tab/>
    </w:r>
    <w:r>
      <w:tab/>
    </w:r>
    <w:r>
      <w:tab/>
    </w:r>
    <w:r w:rsidRPr="00996794">
      <w:rPr>
        <w:rStyle w:val="ABKopfABJMF"/>
      </w:rPr>
      <w:t>A</w:t>
    </w:r>
    <w:r w:rsidRPr="009A5457">
      <w:rPr>
        <w:rStyle w:val="ABKopfABJMF"/>
        <w:spacing w:val="-20"/>
        <w:sz w:val="2"/>
      </w:rPr>
      <w:t> </w:t>
    </w:r>
    <w:r w:rsidRPr="00996794">
      <w:rPr>
        <w:rStyle w:val="ABKopfABJMF"/>
      </w:rPr>
      <w:t>B 1</w:t>
    </w:r>
  </w:p>
  <w:p w:rsidR="00A448B3" w:rsidRPr="009A5457" w:rsidRDefault="00A448B3" w:rsidP="005C6A26">
    <w:pPr>
      <w:pStyle w:val="ABKopfzeileJMF"/>
      <w:rPr>
        <w:rStyle w:val="ABKopfABJMF"/>
        <w:b w:val="0"/>
        <w:sz w:val="14"/>
        <w:szCs w:val="14"/>
      </w:rPr>
    </w:pPr>
    <w:r w:rsidRPr="005C6A26">
      <w:t>Baustein 2: Die Geschichte des Capitols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2776F4"/>
    <w:multiLevelType w:val="hybridMultilevel"/>
    <w:tmpl w:val="85021E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7B52A56"/>
    <w:multiLevelType w:val="hybridMultilevel"/>
    <w:tmpl w:val="C36215B0"/>
    <w:lvl w:ilvl="0" w:tplc="46A231F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8A6"/>
    <w:rsid w:val="000007F0"/>
    <w:rsid w:val="00021572"/>
    <w:rsid w:val="000400EB"/>
    <w:rsid w:val="000B1A71"/>
    <w:rsid w:val="000B5EB0"/>
    <w:rsid w:val="000C7E98"/>
    <w:rsid w:val="000F5EBE"/>
    <w:rsid w:val="00110C6B"/>
    <w:rsid w:val="00110C9D"/>
    <w:rsid w:val="00113B8C"/>
    <w:rsid w:val="00115BAA"/>
    <w:rsid w:val="0011606E"/>
    <w:rsid w:val="00163DD4"/>
    <w:rsid w:val="00173298"/>
    <w:rsid w:val="00175ED3"/>
    <w:rsid w:val="00184743"/>
    <w:rsid w:val="001E26F5"/>
    <w:rsid w:val="001F28B6"/>
    <w:rsid w:val="002363A2"/>
    <w:rsid w:val="00241DC1"/>
    <w:rsid w:val="00243BD2"/>
    <w:rsid w:val="00245BE8"/>
    <w:rsid w:val="002558CF"/>
    <w:rsid w:val="002A4C6C"/>
    <w:rsid w:val="002C486D"/>
    <w:rsid w:val="00314002"/>
    <w:rsid w:val="00324A5B"/>
    <w:rsid w:val="00335954"/>
    <w:rsid w:val="00357783"/>
    <w:rsid w:val="003609BF"/>
    <w:rsid w:val="00362B09"/>
    <w:rsid w:val="003718E2"/>
    <w:rsid w:val="003A1909"/>
    <w:rsid w:val="003A3C06"/>
    <w:rsid w:val="003C0A3E"/>
    <w:rsid w:val="003D1BB0"/>
    <w:rsid w:val="003D5052"/>
    <w:rsid w:val="003E1F2F"/>
    <w:rsid w:val="003F0B94"/>
    <w:rsid w:val="004563A1"/>
    <w:rsid w:val="00480446"/>
    <w:rsid w:val="004B4496"/>
    <w:rsid w:val="004B5554"/>
    <w:rsid w:val="004C1D99"/>
    <w:rsid w:val="004D26BE"/>
    <w:rsid w:val="004D2BBD"/>
    <w:rsid w:val="004E35E4"/>
    <w:rsid w:val="00520CA4"/>
    <w:rsid w:val="0052497E"/>
    <w:rsid w:val="00541F5E"/>
    <w:rsid w:val="00555650"/>
    <w:rsid w:val="0057744A"/>
    <w:rsid w:val="005867A2"/>
    <w:rsid w:val="00597F3B"/>
    <w:rsid w:val="005B78A6"/>
    <w:rsid w:val="005C6A26"/>
    <w:rsid w:val="005C6CF0"/>
    <w:rsid w:val="005D781F"/>
    <w:rsid w:val="005F4512"/>
    <w:rsid w:val="00603EF7"/>
    <w:rsid w:val="006231C4"/>
    <w:rsid w:val="00630BD0"/>
    <w:rsid w:val="006B739B"/>
    <w:rsid w:val="006B7463"/>
    <w:rsid w:val="006C4EBA"/>
    <w:rsid w:val="006E675D"/>
    <w:rsid w:val="006F3671"/>
    <w:rsid w:val="00705ADD"/>
    <w:rsid w:val="00722A77"/>
    <w:rsid w:val="007269DC"/>
    <w:rsid w:val="0073211B"/>
    <w:rsid w:val="00737A65"/>
    <w:rsid w:val="00737F71"/>
    <w:rsid w:val="007410AB"/>
    <w:rsid w:val="0074256F"/>
    <w:rsid w:val="007875A0"/>
    <w:rsid w:val="007B3A05"/>
    <w:rsid w:val="007B5006"/>
    <w:rsid w:val="007B62D3"/>
    <w:rsid w:val="008500C5"/>
    <w:rsid w:val="00852DFD"/>
    <w:rsid w:val="00865E40"/>
    <w:rsid w:val="00881871"/>
    <w:rsid w:val="00897AD1"/>
    <w:rsid w:val="008A2075"/>
    <w:rsid w:val="008D0ECB"/>
    <w:rsid w:val="008F337E"/>
    <w:rsid w:val="00917DD1"/>
    <w:rsid w:val="009355D0"/>
    <w:rsid w:val="00944293"/>
    <w:rsid w:val="00944B3C"/>
    <w:rsid w:val="009520BC"/>
    <w:rsid w:val="009667C3"/>
    <w:rsid w:val="00983504"/>
    <w:rsid w:val="00987058"/>
    <w:rsid w:val="0099302E"/>
    <w:rsid w:val="00996794"/>
    <w:rsid w:val="009A49BD"/>
    <w:rsid w:val="009A5457"/>
    <w:rsid w:val="009D4648"/>
    <w:rsid w:val="009F4FAC"/>
    <w:rsid w:val="00A046A4"/>
    <w:rsid w:val="00A30748"/>
    <w:rsid w:val="00A36B8A"/>
    <w:rsid w:val="00A448B3"/>
    <w:rsid w:val="00A80CBD"/>
    <w:rsid w:val="00A97F52"/>
    <w:rsid w:val="00AA79CC"/>
    <w:rsid w:val="00AB05AA"/>
    <w:rsid w:val="00AB4E25"/>
    <w:rsid w:val="00AC4AD7"/>
    <w:rsid w:val="00AE720D"/>
    <w:rsid w:val="00B202B4"/>
    <w:rsid w:val="00B20CC1"/>
    <w:rsid w:val="00B23A7D"/>
    <w:rsid w:val="00B2451C"/>
    <w:rsid w:val="00B46C26"/>
    <w:rsid w:val="00B50E5D"/>
    <w:rsid w:val="00B557BB"/>
    <w:rsid w:val="00B60842"/>
    <w:rsid w:val="00B71A1D"/>
    <w:rsid w:val="00B71F0C"/>
    <w:rsid w:val="00B82AA7"/>
    <w:rsid w:val="00BA5736"/>
    <w:rsid w:val="00BB2780"/>
    <w:rsid w:val="00BB6A10"/>
    <w:rsid w:val="00BC23B2"/>
    <w:rsid w:val="00BD2C0E"/>
    <w:rsid w:val="00C1646C"/>
    <w:rsid w:val="00C37DF9"/>
    <w:rsid w:val="00C432B0"/>
    <w:rsid w:val="00C53E86"/>
    <w:rsid w:val="00C64F1A"/>
    <w:rsid w:val="00C703BF"/>
    <w:rsid w:val="00CA3C3F"/>
    <w:rsid w:val="00CA5B30"/>
    <w:rsid w:val="00CE463C"/>
    <w:rsid w:val="00CF1ABE"/>
    <w:rsid w:val="00D327D3"/>
    <w:rsid w:val="00D44BB4"/>
    <w:rsid w:val="00D53A5C"/>
    <w:rsid w:val="00D64116"/>
    <w:rsid w:val="00D70243"/>
    <w:rsid w:val="00D8765E"/>
    <w:rsid w:val="00D87881"/>
    <w:rsid w:val="00DB3ED7"/>
    <w:rsid w:val="00DE28F5"/>
    <w:rsid w:val="00E30508"/>
    <w:rsid w:val="00E74F4E"/>
    <w:rsid w:val="00E806CB"/>
    <w:rsid w:val="00EA104C"/>
    <w:rsid w:val="00EC13A6"/>
    <w:rsid w:val="00ED3F34"/>
    <w:rsid w:val="00ED78B9"/>
    <w:rsid w:val="00EE49AE"/>
    <w:rsid w:val="00EE505C"/>
    <w:rsid w:val="00F063F0"/>
    <w:rsid w:val="00F260C9"/>
    <w:rsid w:val="00F77AB5"/>
    <w:rsid w:val="00FA4195"/>
    <w:rsid w:val="00FD4C44"/>
    <w:rsid w:val="00FE2B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FE91D0"/>
  <w15:chartTrackingRefBased/>
  <w15:docId w15:val="{C6ED17F8-DB89-417B-AC2D-1B0027E94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1606E"/>
    <w:pPr>
      <w:spacing w:after="0" w:line="360" w:lineRule="auto"/>
    </w:pPr>
    <w:rPr>
      <w:rFonts w:ascii="Times New Roman" w:hAnsi="Times New Roman" w:cs="Times New Roman"/>
    </w:rPr>
  </w:style>
  <w:style w:type="paragraph" w:styleId="berschrift1">
    <w:name w:val="heading 1"/>
    <w:basedOn w:val="Standard"/>
    <w:next w:val="Standard"/>
    <w:link w:val="berschrift1Zchn"/>
    <w:uiPriority w:val="9"/>
    <w:qFormat/>
    <w:rsid w:val="007B3A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B3A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B3A0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B3A0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B3A0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B3A05"/>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B3A05"/>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B3A05"/>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B3A05"/>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B3A0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B3A0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B3A0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B3A0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B3A0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B3A0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B3A0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B3A0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B3A05"/>
    <w:rPr>
      <w:rFonts w:eastAsiaTheme="majorEastAsia" w:cstheme="majorBidi"/>
      <w:color w:val="272727" w:themeColor="text1" w:themeTint="D8"/>
    </w:rPr>
  </w:style>
  <w:style w:type="paragraph" w:styleId="Titel">
    <w:name w:val="Title"/>
    <w:basedOn w:val="Standard"/>
    <w:next w:val="Standard"/>
    <w:link w:val="TitelZchn"/>
    <w:uiPriority w:val="10"/>
    <w:qFormat/>
    <w:rsid w:val="007B3A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B3A0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B3A0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B3A0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B3A0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B3A05"/>
    <w:rPr>
      <w:i/>
      <w:iCs/>
      <w:color w:val="404040" w:themeColor="text1" w:themeTint="BF"/>
    </w:rPr>
  </w:style>
  <w:style w:type="paragraph" w:styleId="Listenabsatz">
    <w:name w:val="List Paragraph"/>
    <w:basedOn w:val="Standard"/>
    <w:uiPriority w:val="34"/>
    <w:qFormat/>
    <w:rsid w:val="007B3A05"/>
    <w:pPr>
      <w:ind w:left="720"/>
      <w:contextualSpacing/>
    </w:pPr>
  </w:style>
  <w:style w:type="character" w:styleId="IntensiveHervorhebung">
    <w:name w:val="Intense Emphasis"/>
    <w:basedOn w:val="Absatz-Standardschriftart"/>
    <w:uiPriority w:val="21"/>
    <w:qFormat/>
    <w:rsid w:val="007B3A05"/>
    <w:rPr>
      <w:i/>
      <w:iCs/>
      <w:color w:val="0F4761" w:themeColor="accent1" w:themeShade="BF"/>
    </w:rPr>
  </w:style>
  <w:style w:type="paragraph" w:styleId="IntensivesZitat">
    <w:name w:val="Intense Quote"/>
    <w:basedOn w:val="Standard"/>
    <w:next w:val="Standard"/>
    <w:link w:val="IntensivesZitatZchn"/>
    <w:uiPriority w:val="30"/>
    <w:qFormat/>
    <w:rsid w:val="007B3A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B3A05"/>
    <w:rPr>
      <w:i/>
      <w:iCs/>
      <w:color w:val="0F4761" w:themeColor="accent1" w:themeShade="BF"/>
    </w:rPr>
  </w:style>
  <w:style w:type="character" w:styleId="IntensiverVerweis">
    <w:name w:val="Intense Reference"/>
    <w:basedOn w:val="Absatz-Standardschriftart"/>
    <w:uiPriority w:val="32"/>
    <w:qFormat/>
    <w:rsid w:val="007B3A05"/>
    <w:rPr>
      <w:b/>
      <w:bCs/>
      <w:smallCaps/>
      <w:color w:val="0F4761" w:themeColor="accent1" w:themeShade="BF"/>
      <w:spacing w:val="5"/>
    </w:rPr>
  </w:style>
  <w:style w:type="paragraph" w:styleId="Kopfzeile">
    <w:name w:val="header"/>
    <w:basedOn w:val="Standard"/>
    <w:link w:val="KopfzeileZchn"/>
    <w:uiPriority w:val="99"/>
    <w:unhideWhenUsed/>
    <w:rsid w:val="007B3A05"/>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7B3A05"/>
  </w:style>
  <w:style w:type="paragraph" w:styleId="Fuzeile">
    <w:name w:val="footer"/>
    <w:basedOn w:val="Standard"/>
    <w:link w:val="FuzeileZchn"/>
    <w:uiPriority w:val="99"/>
    <w:unhideWhenUsed/>
    <w:rsid w:val="007B3A05"/>
    <w:pPr>
      <w:tabs>
        <w:tab w:val="center" w:pos="4536"/>
        <w:tab w:val="right" w:pos="9072"/>
      </w:tabs>
      <w:spacing w:line="240" w:lineRule="auto"/>
    </w:pPr>
  </w:style>
  <w:style w:type="character" w:customStyle="1" w:styleId="FuzeileZchn">
    <w:name w:val="Fußzeile Zchn"/>
    <w:basedOn w:val="Absatz-Standardschriftart"/>
    <w:link w:val="Fuzeile"/>
    <w:uiPriority w:val="99"/>
    <w:rsid w:val="007B3A05"/>
  </w:style>
  <w:style w:type="character" w:styleId="Hyperlink">
    <w:name w:val="Hyperlink"/>
    <w:basedOn w:val="Absatz-Standardschriftart"/>
    <w:uiPriority w:val="99"/>
    <w:unhideWhenUsed/>
    <w:rsid w:val="007B3A05"/>
    <w:rPr>
      <w:color w:val="467886" w:themeColor="hyperlink"/>
      <w:u w:val="single"/>
    </w:rPr>
  </w:style>
  <w:style w:type="character" w:styleId="BesuchterLink">
    <w:name w:val="FollowedHyperlink"/>
    <w:basedOn w:val="Absatz-Standardschriftart"/>
    <w:uiPriority w:val="99"/>
    <w:semiHidden/>
    <w:unhideWhenUsed/>
    <w:rsid w:val="007B3A05"/>
    <w:rPr>
      <w:color w:val="96607D" w:themeColor="followedHyperlink"/>
      <w:u w:val="single"/>
    </w:rPr>
  </w:style>
  <w:style w:type="character" w:customStyle="1" w:styleId="NichtaufgelsteErwhnung1">
    <w:name w:val="Nicht aufgelöste Erwähnung1"/>
    <w:basedOn w:val="Absatz-Standardschriftart"/>
    <w:uiPriority w:val="99"/>
    <w:semiHidden/>
    <w:unhideWhenUsed/>
    <w:rsid w:val="00324A5B"/>
    <w:rPr>
      <w:color w:val="605E5C"/>
      <w:shd w:val="clear" w:color="auto" w:fill="E1DFDD"/>
    </w:rPr>
  </w:style>
  <w:style w:type="table" w:styleId="Tabellenraster">
    <w:name w:val="Table Grid"/>
    <w:basedOn w:val="NormaleTabelle"/>
    <w:uiPriority w:val="39"/>
    <w:rsid w:val="006B7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AE720D"/>
    <w:pPr>
      <w:spacing w:line="240" w:lineRule="auto"/>
    </w:pPr>
    <w:rPr>
      <w:sz w:val="20"/>
      <w:szCs w:val="20"/>
    </w:rPr>
  </w:style>
  <w:style w:type="character" w:customStyle="1" w:styleId="FunotentextZchn">
    <w:name w:val="Fußnotentext Zchn"/>
    <w:basedOn w:val="Absatz-Standardschriftart"/>
    <w:link w:val="Funotentext"/>
    <w:uiPriority w:val="99"/>
    <w:rsid w:val="00AE720D"/>
    <w:rPr>
      <w:rFonts w:ascii="Times New Roman" w:hAnsi="Times New Roman" w:cs="Times New Roman"/>
      <w:sz w:val="20"/>
      <w:szCs w:val="20"/>
    </w:rPr>
  </w:style>
  <w:style w:type="character" w:styleId="Funotenzeichen">
    <w:name w:val="footnote reference"/>
    <w:basedOn w:val="Absatz-Standardschriftart"/>
    <w:uiPriority w:val="99"/>
    <w:semiHidden/>
    <w:unhideWhenUsed/>
    <w:rsid w:val="00AE720D"/>
    <w:rPr>
      <w:vertAlign w:val="superscript"/>
    </w:rPr>
  </w:style>
  <w:style w:type="character" w:styleId="Kommentarzeichen">
    <w:name w:val="annotation reference"/>
    <w:basedOn w:val="Absatz-Standardschriftart"/>
    <w:uiPriority w:val="99"/>
    <w:semiHidden/>
    <w:unhideWhenUsed/>
    <w:rsid w:val="00AE720D"/>
    <w:rPr>
      <w:sz w:val="16"/>
      <w:szCs w:val="16"/>
    </w:rPr>
  </w:style>
  <w:style w:type="paragraph" w:styleId="Kommentartext">
    <w:name w:val="annotation text"/>
    <w:basedOn w:val="Standard"/>
    <w:link w:val="KommentartextZchn"/>
    <w:uiPriority w:val="99"/>
    <w:unhideWhenUsed/>
    <w:rsid w:val="00AE720D"/>
    <w:pPr>
      <w:spacing w:line="240" w:lineRule="auto"/>
    </w:pPr>
    <w:rPr>
      <w:sz w:val="20"/>
      <w:szCs w:val="20"/>
    </w:rPr>
  </w:style>
  <w:style w:type="character" w:customStyle="1" w:styleId="KommentartextZchn">
    <w:name w:val="Kommentartext Zchn"/>
    <w:basedOn w:val="Absatz-Standardschriftart"/>
    <w:link w:val="Kommentartext"/>
    <w:uiPriority w:val="99"/>
    <w:rsid w:val="00AE720D"/>
    <w:rPr>
      <w:rFonts w:ascii="Times New Roman" w:hAnsi="Times New Roman" w:cs="Times New Roman"/>
      <w:sz w:val="20"/>
      <w:szCs w:val="20"/>
    </w:rPr>
  </w:style>
  <w:style w:type="character" w:styleId="Zeilennummer">
    <w:name w:val="line number"/>
    <w:basedOn w:val="Absatz-Standardschriftart"/>
    <w:uiPriority w:val="99"/>
    <w:semiHidden/>
    <w:unhideWhenUsed/>
    <w:rsid w:val="009D4648"/>
  </w:style>
  <w:style w:type="paragraph" w:styleId="Kommentarthema">
    <w:name w:val="annotation subject"/>
    <w:basedOn w:val="Kommentartext"/>
    <w:next w:val="Kommentartext"/>
    <w:link w:val="KommentarthemaZchn"/>
    <w:uiPriority w:val="99"/>
    <w:semiHidden/>
    <w:unhideWhenUsed/>
    <w:rsid w:val="00A97F52"/>
    <w:rPr>
      <w:b/>
      <w:bCs/>
    </w:rPr>
  </w:style>
  <w:style w:type="character" w:customStyle="1" w:styleId="KommentarthemaZchn">
    <w:name w:val="Kommentarthema Zchn"/>
    <w:basedOn w:val="KommentartextZchn"/>
    <w:link w:val="Kommentarthema"/>
    <w:uiPriority w:val="99"/>
    <w:semiHidden/>
    <w:rsid w:val="00A97F52"/>
    <w:rPr>
      <w:rFonts w:ascii="Times New Roman" w:hAnsi="Times New Roman" w:cs="Times New Roman"/>
      <w:b/>
      <w:bCs/>
      <w:sz w:val="20"/>
      <w:szCs w:val="20"/>
    </w:rPr>
  </w:style>
  <w:style w:type="paragraph" w:styleId="Sprechblasentext">
    <w:name w:val="Balloon Text"/>
    <w:basedOn w:val="Standard"/>
    <w:link w:val="SprechblasentextZchn"/>
    <w:uiPriority w:val="99"/>
    <w:semiHidden/>
    <w:unhideWhenUsed/>
    <w:rsid w:val="00A97F5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97F52"/>
    <w:rPr>
      <w:rFonts w:ascii="Segoe UI" w:hAnsi="Segoe UI" w:cs="Segoe UI"/>
      <w:sz w:val="18"/>
      <w:szCs w:val="18"/>
    </w:rPr>
  </w:style>
  <w:style w:type="paragraph" w:customStyle="1" w:styleId="NameDatumJMF">
    <w:name w:val="Name Datum JMF"/>
    <w:basedOn w:val="Kopfzeile"/>
    <w:autoRedefine/>
    <w:qFormat/>
    <w:rsid w:val="00CF1ABE"/>
    <w:rPr>
      <w:rFonts w:asciiTheme="majorHAnsi" w:hAnsiTheme="majorHAnsi"/>
    </w:rPr>
  </w:style>
  <w:style w:type="paragraph" w:customStyle="1" w:styleId="ABKopfzeileJMF">
    <w:name w:val="AB Kopfzeile JMF"/>
    <w:basedOn w:val="Standard"/>
    <w:link w:val="ABKopfzeileJMFZchn"/>
    <w:qFormat/>
    <w:rsid w:val="002558CF"/>
    <w:pPr>
      <w:suppressLineNumbers/>
      <w:spacing w:line="276" w:lineRule="auto"/>
      <w:jc w:val="both"/>
    </w:pPr>
    <w:rPr>
      <w:rFonts w:ascii="Libre Baskerville" w:hAnsi="Libre Baskerville"/>
      <w:b/>
      <w:bCs/>
      <w:sz w:val="14"/>
    </w:rPr>
  </w:style>
  <w:style w:type="paragraph" w:customStyle="1" w:styleId="Test">
    <w:name w:val="Test"/>
    <w:basedOn w:val="ABKopfzeileJMF"/>
    <w:qFormat/>
    <w:rsid w:val="00C703BF"/>
  </w:style>
  <w:style w:type="character" w:customStyle="1" w:styleId="ABKopfzeileJMFZchn">
    <w:name w:val="AB Kopfzeile JMF Zchn"/>
    <w:basedOn w:val="Absatz-Standardschriftart"/>
    <w:link w:val="ABKopfzeileJMF"/>
    <w:rsid w:val="002558CF"/>
    <w:rPr>
      <w:rFonts w:ascii="Libre Baskerville" w:hAnsi="Libre Baskerville" w:cs="Times New Roman"/>
      <w:b/>
      <w:bCs/>
      <w:sz w:val="14"/>
    </w:rPr>
  </w:style>
  <w:style w:type="paragraph" w:customStyle="1" w:styleId="ABFliesstextJMF">
    <w:name w:val="AB Fliesstext JMF"/>
    <w:basedOn w:val="Standard"/>
    <w:qFormat/>
    <w:rsid w:val="00897AD1"/>
    <w:pPr>
      <w:spacing w:after="120" w:line="312" w:lineRule="auto"/>
      <w:jc w:val="both"/>
    </w:pPr>
    <w:rPr>
      <w:rFonts w:ascii="Libre Baskerville" w:hAnsi="Libre Baskerville"/>
      <w:sz w:val="22"/>
      <w:szCs w:val="22"/>
    </w:rPr>
  </w:style>
  <w:style w:type="paragraph" w:customStyle="1" w:styleId="ABUeberschrift2JMF">
    <w:name w:val="AB Ueberschrift 2 JMF"/>
    <w:basedOn w:val="ABFliesstextJMF"/>
    <w:qFormat/>
    <w:rsid w:val="00983504"/>
    <w:pPr>
      <w:spacing w:after="240" w:line="276" w:lineRule="auto"/>
    </w:pPr>
  </w:style>
  <w:style w:type="paragraph" w:customStyle="1" w:styleId="ABUeberschrift1JMF">
    <w:name w:val="AB Ueberschrift1 JMF"/>
    <w:basedOn w:val="ABFliesstextJMF"/>
    <w:qFormat/>
    <w:rsid w:val="002558CF"/>
    <w:pPr>
      <w:spacing w:before="400" w:after="240" w:line="240" w:lineRule="auto"/>
    </w:pPr>
    <w:rPr>
      <w:b/>
      <w:szCs w:val="32"/>
    </w:rPr>
  </w:style>
  <w:style w:type="paragraph" w:customStyle="1" w:styleId="ABQuelleJMF">
    <w:name w:val="AB Quelle JMF"/>
    <w:basedOn w:val="ABFliesstextJMF"/>
    <w:qFormat/>
    <w:rsid w:val="00A046A4"/>
    <w:pPr>
      <w:spacing w:after="480" w:line="276" w:lineRule="auto"/>
    </w:pPr>
    <w:rPr>
      <w:sz w:val="14"/>
    </w:rPr>
  </w:style>
  <w:style w:type="paragraph" w:customStyle="1" w:styleId="ABArbeitsauftragJMF">
    <w:name w:val="AB Arbeitsauftrag JMF"/>
    <w:basedOn w:val="ABFliesstextJMF"/>
    <w:qFormat/>
    <w:rsid w:val="00BC23B2"/>
    <w:pPr>
      <w:spacing w:after="60" w:line="240" w:lineRule="auto"/>
      <w:outlineLvl w:val="0"/>
    </w:pPr>
  </w:style>
  <w:style w:type="paragraph" w:customStyle="1" w:styleId="ABFussnoteJMF">
    <w:name w:val="AB Fussnote JMF"/>
    <w:basedOn w:val="ABFliesstextJMF"/>
    <w:qFormat/>
    <w:rsid w:val="00E74F4E"/>
    <w:pPr>
      <w:spacing w:line="240" w:lineRule="auto"/>
    </w:pPr>
    <w:rPr>
      <w:sz w:val="14"/>
    </w:rPr>
  </w:style>
  <w:style w:type="paragraph" w:customStyle="1" w:styleId="Formatvorlage1">
    <w:name w:val="Formatvorlage1"/>
    <w:basedOn w:val="ABFliesstextJMF"/>
    <w:qFormat/>
    <w:rsid w:val="00A046A4"/>
    <w:rPr>
      <w:noProof/>
      <w:sz w:val="14"/>
      <w:lang w:eastAsia="de-DE"/>
    </w:rPr>
  </w:style>
  <w:style w:type="paragraph" w:customStyle="1" w:styleId="ABFusszeileJMF">
    <w:name w:val="AB Fusszeile JMF"/>
    <w:basedOn w:val="ABFliesstextJMF"/>
    <w:qFormat/>
    <w:rsid w:val="001F28B6"/>
    <w:pPr>
      <w:spacing w:after="240" w:line="240" w:lineRule="auto"/>
    </w:pPr>
    <w:rPr>
      <w:noProof/>
      <w:sz w:val="10"/>
    </w:rPr>
  </w:style>
  <w:style w:type="character" w:customStyle="1" w:styleId="ABKopfABJMF">
    <w:name w:val="AB Kopf AB JMF"/>
    <w:basedOn w:val="Fett"/>
    <w:uiPriority w:val="1"/>
    <w:qFormat/>
    <w:rsid w:val="00996794"/>
    <w:rPr>
      <w:rFonts w:ascii="Libre Baskerville" w:hAnsi="Libre Baskerville"/>
      <w:b w:val="0"/>
      <w:bCs/>
      <w:sz w:val="22"/>
    </w:rPr>
  </w:style>
  <w:style w:type="character" w:styleId="Fett">
    <w:name w:val="Strong"/>
    <w:basedOn w:val="Absatz-Standardschriftart"/>
    <w:uiPriority w:val="22"/>
    <w:qFormat/>
    <w:rsid w:val="009967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7.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1.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_rels/footer9.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Vorlage-Arbeitsblaetter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E41EDD3E864E449D39C78B379F6C87" ma:contentTypeVersion="5" ma:contentTypeDescription="Create a new document." ma:contentTypeScope="" ma:versionID="ea6915769fdcfc5341ea849943bcf64b">
  <xsd:schema xmlns:xsd="http://www.w3.org/2001/XMLSchema" xmlns:xs="http://www.w3.org/2001/XMLSchema" xmlns:p="http://schemas.microsoft.com/office/2006/metadata/properties" xmlns:ns3="28ca407f-0d36-448a-a296-295af1c691d6" targetNamespace="http://schemas.microsoft.com/office/2006/metadata/properties" ma:root="true" ma:fieldsID="9232fc0acc1f461357390583f44af0c7" ns3:_="">
    <xsd:import namespace="28ca407f-0d36-448a-a296-295af1c691d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ca407f-0d36-448a-a296-295af1c691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7D934-D334-4C2D-9F46-DF8B7DA9D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ca407f-0d36-448a-a296-295af1c691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BC1153-18AE-4A96-8BCE-529E0F83FEB8}">
  <ds:schemaRefs>
    <ds:schemaRef ds:uri="http://schemas.microsoft.com/office/infopath/2007/PartnerControls"/>
    <ds:schemaRef ds:uri="http://purl.org/dc/elements/1.1/"/>
    <ds:schemaRef ds:uri="http://schemas.microsoft.com/office/2006/metadata/properties"/>
    <ds:schemaRef ds:uri="28ca407f-0d36-448a-a296-295af1c691d6"/>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7770D13E-6E96-4806-8AD4-4B9E7A908717}">
  <ds:schemaRefs>
    <ds:schemaRef ds:uri="http://schemas.microsoft.com/sharepoint/v3/contenttype/forms"/>
  </ds:schemaRefs>
</ds:datastoreItem>
</file>

<file path=customXml/itemProps4.xml><?xml version="1.0" encoding="utf-8"?>
<ds:datastoreItem xmlns:ds="http://schemas.openxmlformats.org/officeDocument/2006/customXml" ds:itemID="{B2C32231-BA88-474F-A069-B356E588C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Vorlage-Arbeitsblaetter1.dotx</Template>
  <TotalTime>0</TotalTime>
  <Pages>2</Pages>
  <Words>583</Words>
  <Characters>3673</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Sophie</dc:creator>
  <cp:keywords/>
  <dc:description/>
  <cp:lastModifiedBy>Schmidt, Sophie</cp:lastModifiedBy>
  <cp:revision>4</cp:revision>
  <cp:lastPrinted>2025-02-25T10:55:00Z</cp:lastPrinted>
  <dcterms:created xsi:type="dcterms:W3CDTF">2025-03-12T09:03:00Z</dcterms:created>
  <dcterms:modified xsi:type="dcterms:W3CDTF">2025-03-12T10:28:00Z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0x01010097E41EDD3E864E449D39C78B379F6C87</vt:lpwstr>
  </property>
</Properties>
</file>